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C42DC" w14:textId="09DC0A6F" w:rsidR="00EC05DB" w:rsidRPr="00D36FF3" w:rsidRDefault="00EC05DB" w:rsidP="00EC05D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7"/>
          <w:szCs w:val="27"/>
        </w:rPr>
      </w:pPr>
      <w:r w:rsidRPr="00D36FF3">
        <w:rPr>
          <w:rFonts w:ascii="Times New Roman" w:hAnsi="Times New Roman" w:cs="Times New Roman"/>
          <w:sz w:val="27"/>
          <w:szCs w:val="27"/>
        </w:rPr>
        <w:t>УТВЕРЖДЕН</w:t>
      </w:r>
    </w:p>
    <w:p w14:paraId="0F69C85B" w14:textId="77777777" w:rsidR="00EC05DB" w:rsidRPr="00D36FF3" w:rsidRDefault="00EC05DB" w:rsidP="00EC05DB">
      <w:pPr>
        <w:spacing w:before="60" w:after="0" w:line="240" w:lineRule="auto"/>
        <w:ind w:left="5103"/>
        <w:jc w:val="center"/>
        <w:rPr>
          <w:rFonts w:ascii="Times New Roman" w:hAnsi="Times New Roman" w:cs="Times New Roman"/>
          <w:sz w:val="27"/>
          <w:szCs w:val="27"/>
        </w:rPr>
      </w:pPr>
      <w:r w:rsidRPr="00D36FF3">
        <w:rPr>
          <w:rFonts w:ascii="Times New Roman" w:hAnsi="Times New Roman" w:cs="Times New Roman"/>
          <w:sz w:val="27"/>
          <w:szCs w:val="27"/>
        </w:rPr>
        <w:t xml:space="preserve">приказом управления государственной охраны </w:t>
      </w:r>
    </w:p>
    <w:p w14:paraId="11EE2124" w14:textId="24C492A7" w:rsidR="00751404" w:rsidRPr="00D36FF3" w:rsidRDefault="00EC05DB" w:rsidP="008B60E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7"/>
          <w:szCs w:val="27"/>
        </w:rPr>
      </w:pPr>
      <w:r w:rsidRPr="00D36FF3">
        <w:rPr>
          <w:rFonts w:ascii="Times New Roman" w:hAnsi="Times New Roman" w:cs="Times New Roman"/>
          <w:sz w:val="27"/>
          <w:szCs w:val="27"/>
        </w:rPr>
        <w:t>объектов культурного</w:t>
      </w:r>
      <w:r w:rsidR="008B60EA" w:rsidRPr="00D36FF3">
        <w:rPr>
          <w:rFonts w:ascii="Times New Roman" w:hAnsi="Times New Roman" w:cs="Times New Roman"/>
          <w:sz w:val="27"/>
          <w:szCs w:val="27"/>
        </w:rPr>
        <w:t xml:space="preserve"> </w:t>
      </w:r>
      <w:r w:rsidRPr="00D36FF3">
        <w:rPr>
          <w:rFonts w:ascii="Times New Roman" w:hAnsi="Times New Roman" w:cs="Times New Roman"/>
          <w:sz w:val="27"/>
          <w:szCs w:val="27"/>
        </w:rPr>
        <w:t>наследия Нижегородской области</w:t>
      </w:r>
    </w:p>
    <w:p w14:paraId="78E96BFA" w14:textId="42572215" w:rsidR="00EC05DB" w:rsidRPr="00D36FF3" w:rsidRDefault="00EC05DB" w:rsidP="00EC05D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7"/>
          <w:szCs w:val="27"/>
        </w:rPr>
      </w:pPr>
      <w:r w:rsidRPr="00D36FF3">
        <w:rPr>
          <w:rFonts w:ascii="Times New Roman" w:hAnsi="Times New Roman" w:cs="Times New Roman"/>
          <w:sz w:val="27"/>
          <w:szCs w:val="27"/>
        </w:rPr>
        <w:t xml:space="preserve">от </w:t>
      </w:r>
      <w:r w:rsidR="00571D2D">
        <w:rPr>
          <w:rFonts w:ascii="Times New Roman" w:hAnsi="Times New Roman" w:cs="Times New Roman"/>
          <w:sz w:val="27"/>
          <w:szCs w:val="27"/>
        </w:rPr>
        <w:t>02.02.2026</w:t>
      </w:r>
      <w:r w:rsidRPr="00D36FF3">
        <w:rPr>
          <w:rFonts w:ascii="Times New Roman" w:hAnsi="Times New Roman" w:cs="Times New Roman"/>
          <w:sz w:val="27"/>
          <w:szCs w:val="27"/>
        </w:rPr>
        <w:t xml:space="preserve"> № </w:t>
      </w:r>
      <w:r w:rsidR="00571D2D">
        <w:rPr>
          <w:rFonts w:ascii="Times New Roman" w:hAnsi="Times New Roman" w:cs="Times New Roman"/>
          <w:sz w:val="27"/>
          <w:szCs w:val="27"/>
        </w:rPr>
        <w:t>37 (в редакции от 0</w:t>
      </w:r>
      <w:r w:rsidR="00230C28">
        <w:rPr>
          <w:rFonts w:ascii="Times New Roman" w:hAnsi="Times New Roman" w:cs="Times New Roman"/>
          <w:sz w:val="27"/>
          <w:szCs w:val="27"/>
        </w:rPr>
        <w:t>9</w:t>
      </w:r>
      <w:bookmarkStart w:id="0" w:name="_GoBack"/>
      <w:bookmarkEnd w:id="0"/>
      <w:r w:rsidR="00571D2D">
        <w:rPr>
          <w:rFonts w:ascii="Times New Roman" w:hAnsi="Times New Roman" w:cs="Times New Roman"/>
          <w:sz w:val="27"/>
          <w:szCs w:val="27"/>
        </w:rPr>
        <w:t>.04.2026)</w:t>
      </w:r>
    </w:p>
    <w:p w14:paraId="3D50CC81" w14:textId="77777777" w:rsidR="00EC05DB" w:rsidRPr="00D36FF3" w:rsidRDefault="00EC05DB" w:rsidP="00EC05DB">
      <w:pPr>
        <w:spacing w:after="0" w:line="240" w:lineRule="auto"/>
        <w:jc w:val="center"/>
      </w:pPr>
    </w:p>
    <w:p w14:paraId="3C0383FF" w14:textId="77777777" w:rsidR="007A14E7" w:rsidRDefault="007A14E7" w:rsidP="007A14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1" w:name="_Hlk159149724"/>
      <w:r>
        <w:rPr>
          <w:rFonts w:ascii="Times New Roman" w:hAnsi="Times New Roman" w:cs="Times New Roman"/>
          <w:b/>
          <w:bCs/>
          <w:sz w:val="27"/>
          <w:szCs w:val="27"/>
        </w:rPr>
        <w:t xml:space="preserve">Порядок </w:t>
      </w:r>
    </w:p>
    <w:p w14:paraId="6DEB909F" w14:textId="77777777" w:rsidR="007A14E7" w:rsidRDefault="007A14E7" w:rsidP="007A14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предварительного рассмотрения проектов 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</w:r>
    </w:p>
    <w:p w14:paraId="7552BB9B" w14:textId="77777777" w:rsidR="007A14E7" w:rsidRDefault="007A14E7" w:rsidP="007A14E7">
      <w:pPr>
        <w:spacing w:after="0"/>
        <w:jc w:val="both"/>
        <w:rPr>
          <w:rFonts w:ascii="Times New Roman-Bold" w:hAnsi="Times New Roman-Bold" w:cs="Times New Roman-Bold"/>
          <w:kern w:val="0"/>
          <w:sz w:val="20"/>
          <w:szCs w:val="20"/>
        </w:rPr>
      </w:pPr>
    </w:p>
    <w:p w14:paraId="33A1D4F9" w14:textId="2AA0C92E" w:rsidR="00EC05DB" w:rsidRPr="00515C97" w:rsidRDefault="00515C97" w:rsidP="00EA310A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C9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bookmarkEnd w:id="1"/>
    <w:p w14:paraId="46F5C2B2" w14:textId="3DE5F013" w:rsidR="00F25140" w:rsidRPr="008F1056" w:rsidRDefault="00515C97" w:rsidP="00E4394F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56">
        <w:rPr>
          <w:rFonts w:ascii="Times New Roman" w:hAnsi="Times New Roman" w:cs="Times New Roman"/>
          <w:sz w:val="28"/>
          <w:szCs w:val="28"/>
        </w:rPr>
        <w:t xml:space="preserve">1.1. </w:t>
      </w:r>
      <w:r w:rsidR="00964161" w:rsidRPr="008F1056">
        <w:rPr>
          <w:rFonts w:ascii="Times New Roman" w:hAnsi="Times New Roman" w:cs="Times New Roman"/>
          <w:sz w:val="28"/>
          <w:szCs w:val="28"/>
        </w:rPr>
        <w:t>Настоящий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5223" w:rsidRPr="008F1056">
        <w:rPr>
          <w:rFonts w:ascii="Times New Roman" w:hAnsi="Times New Roman" w:cs="Times New Roman"/>
          <w:sz w:val="28"/>
          <w:szCs w:val="28"/>
        </w:rPr>
        <w:t>П</w:t>
      </w:r>
      <w:r w:rsidR="00964161" w:rsidRPr="008F1056">
        <w:rPr>
          <w:rFonts w:ascii="Times New Roman" w:hAnsi="Times New Roman" w:cs="Times New Roman"/>
          <w:sz w:val="28"/>
          <w:szCs w:val="28"/>
        </w:rPr>
        <w:t>орядок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5198F">
        <w:rPr>
          <w:rFonts w:ascii="Times New Roman" w:hAnsi="Times New Roman" w:cs="Times New Roman"/>
          <w:sz w:val="28"/>
          <w:szCs w:val="28"/>
        </w:rPr>
        <w:t>направлен на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5198F">
        <w:rPr>
          <w:rFonts w:ascii="Times New Roman" w:hAnsi="Times New Roman" w:cs="Times New Roman"/>
          <w:spacing w:val="1"/>
          <w:sz w:val="28"/>
          <w:szCs w:val="28"/>
        </w:rPr>
        <w:t>организацию</w:t>
      </w:r>
      <w:r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предоставления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субсидии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A14E7" w:rsidRPr="008F1056">
        <w:rPr>
          <w:rFonts w:ascii="Times New Roman" w:hAnsi="Times New Roman" w:cs="Times New Roman"/>
          <w:sz w:val="28"/>
          <w:szCs w:val="28"/>
        </w:rPr>
        <w:t>в целях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возмещения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части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затрат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на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сохранение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объектов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культурного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наследия,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выявленных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объектов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культурного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наследия,</w:t>
      </w:r>
      <w:r w:rsidR="00964161" w:rsidRPr="008F105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расположенных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на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территории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Нижегородской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1056">
        <w:rPr>
          <w:rFonts w:ascii="Times New Roman" w:hAnsi="Times New Roman" w:cs="Times New Roman"/>
          <w:sz w:val="28"/>
          <w:szCs w:val="28"/>
        </w:rPr>
        <w:t>области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и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определяет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процедуру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организации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работы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5198F">
        <w:rPr>
          <w:rFonts w:ascii="Times New Roman" w:hAnsi="Times New Roman" w:cs="Times New Roman"/>
          <w:sz w:val="28"/>
          <w:szCs w:val="28"/>
        </w:rPr>
        <w:t>управления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государственной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охраны</w:t>
      </w:r>
      <w:r w:rsidR="00964161" w:rsidRPr="008F105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объектов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культурного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наследия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Нижегородской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области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(далее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–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Управление)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64161" w:rsidRPr="008F1056">
        <w:rPr>
          <w:rFonts w:ascii="Times New Roman" w:hAnsi="Times New Roman" w:cs="Times New Roman"/>
          <w:sz w:val="28"/>
          <w:szCs w:val="28"/>
        </w:rPr>
        <w:t>по</w:t>
      </w:r>
      <w:r w:rsidR="00964161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предварительному </w:t>
      </w:r>
      <w:r w:rsidRPr="008F1056">
        <w:rPr>
          <w:rFonts w:ascii="Times New Roman" w:hAnsi="Times New Roman" w:cs="Times New Roman"/>
          <w:sz w:val="28"/>
          <w:szCs w:val="28"/>
        </w:rPr>
        <w:t xml:space="preserve">рассмотрению проектов </w:t>
      </w:r>
      <w:r w:rsidRPr="008F1056">
        <w:rPr>
          <w:rFonts w:ascii="Times New Roman" w:hAnsi="Times New Roman" w:cs="Times New Roman"/>
          <w:bCs/>
          <w:sz w:val="28"/>
          <w:szCs w:val="28"/>
        </w:rPr>
        <w:t>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 (далее – Проект</w:t>
      </w:r>
      <w:r w:rsidR="00A5198F">
        <w:rPr>
          <w:rFonts w:ascii="Times New Roman" w:hAnsi="Times New Roman" w:cs="Times New Roman"/>
          <w:bCs/>
          <w:sz w:val="28"/>
          <w:szCs w:val="28"/>
        </w:rPr>
        <w:t>)</w:t>
      </w:r>
      <w:r w:rsidRPr="008F1056">
        <w:rPr>
          <w:rFonts w:ascii="Times New Roman" w:hAnsi="Times New Roman" w:cs="Times New Roman"/>
          <w:bCs/>
          <w:sz w:val="28"/>
          <w:szCs w:val="28"/>
        </w:rPr>
        <w:t xml:space="preserve">, а также перечень и формы документов, на основании которых осуществляется </w:t>
      </w:r>
      <w:r w:rsidR="00EA310A">
        <w:rPr>
          <w:rFonts w:ascii="Times New Roman" w:hAnsi="Times New Roman" w:cs="Times New Roman"/>
          <w:sz w:val="28"/>
          <w:szCs w:val="28"/>
        </w:rPr>
        <w:t>рассмотрение</w:t>
      </w:r>
      <w:r w:rsidR="00EA310A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A310A" w:rsidRPr="008F1056">
        <w:rPr>
          <w:rFonts w:ascii="Times New Roman" w:hAnsi="Times New Roman" w:cs="Times New Roman"/>
          <w:sz w:val="28"/>
          <w:szCs w:val="28"/>
        </w:rPr>
        <w:t>Проектов</w:t>
      </w:r>
      <w:r w:rsidR="00964161" w:rsidRPr="008F1056">
        <w:rPr>
          <w:rFonts w:ascii="Times New Roman" w:hAnsi="Times New Roman" w:cs="Times New Roman"/>
          <w:sz w:val="28"/>
          <w:szCs w:val="28"/>
        </w:rPr>
        <w:t>.</w:t>
      </w:r>
    </w:p>
    <w:p w14:paraId="4F102253" w14:textId="37D4B9A6" w:rsidR="008F1056" w:rsidRPr="008F1056" w:rsidRDefault="00515C97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56">
        <w:rPr>
          <w:rFonts w:ascii="Times New Roman" w:hAnsi="Times New Roman" w:cs="Times New Roman"/>
          <w:sz w:val="28"/>
          <w:szCs w:val="28"/>
        </w:rPr>
        <w:t xml:space="preserve">1.2. </w:t>
      </w:r>
      <w:r w:rsidR="00C54996" w:rsidRPr="008F1056">
        <w:rPr>
          <w:rFonts w:ascii="Times New Roman" w:hAnsi="Times New Roman" w:cs="Times New Roman"/>
          <w:sz w:val="28"/>
          <w:szCs w:val="28"/>
        </w:rPr>
        <w:t xml:space="preserve">Право на участие в </w:t>
      </w:r>
      <w:r w:rsidR="0046291D" w:rsidRPr="008F1056">
        <w:rPr>
          <w:rFonts w:ascii="Times New Roman" w:hAnsi="Times New Roman" w:cs="Times New Roman"/>
          <w:sz w:val="28"/>
          <w:szCs w:val="28"/>
        </w:rPr>
        <w:t>рассмотрении</w:t>
      </w:r>
      <w:r w:rsidR="00C549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F1056" w:rsidRPr="008F1056">
        <w:rPr>
          <w:rFonts w:ascii="Times New Roman" w:hAnsi="Times New Roman" w:cs="Times New Roman"/>
          <w:sz w:val="28"/>
          <w:szCs w:val="28"/>
        </w:rPr>
        <w:t>Проектов</w:t>
      </w:r>
      <w:r w:rsidR="00C549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54996" w:rsidRPr="008F1056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8F1056" w:rsidRPr="008F1056">
        <w:rPr>
          <w:rFonts w:ascii="Times New Roman" w:hAnsi="Times New Roman" w:cs="Times New Roman"/>
          <w:sz w:val="28"/>
          <w:szCs w:val="28"/>
        </w:rPr>
        <w:t xml:space="preserve">юридические лица (за исключением государственных (муниципальных) учреждений, некоммерческих организаций, учредителем которых является Правительство Нижегородской области), индивидуальные предприниматели, а также физические лица - производители товаров, работ, услуг (далее – </w:t>
      </w:r>
      <w:r w:rsidR="00543B72" w:rsidRPr="007A14E7">
        <w:rPr>
          <w:rFonts w:ascii="Times New Roman" w:hAnsi="Times New Roman" w:cs="Times New Roman"/>
          <w:kern w:val="0"/>
          <w:sz w:val="28"/>
          <w:szCs w:val="28"/>
        </w:rPr>
        <w:t>участник</w:t>
      </w:r>
      <w:r w:rsidR="00543B72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543B72" w:rsidRPr="007A14E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43B72">
        <w:rPr>
          <w:rFonts w:ascii="Times New Roman" w:hAnsi="Times New Roman" w:cs="Times New Roman"/>
          <w:sz w:val="28"/>
          <w:szCs w:val="28"/>
        </w:rPr>
        <w:t>рассмотрения</w:t>
      </w:r>
      <w:r w:rsidR="00EA310A">
        <w:rPr>
          <w:rFonts w:ascii="Times New Roman" w:hAnsi="Times New Roman" w:cs="Times New Roman"/>
          <w:kern w:val="0"/>
          <w:sz w:val="28"/>
          <w:szCs w:val="28"/>
        </w:rPr>
        <w:t xml:space="preserve"> П</w:t>
      </w:r>
      <w:r w:rsidR="00543B72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="008F1056" w:rsidRPr="008F1056">
        <w:rPr>
          <w:rFonts w:ascii="Times New Roman" w:hAnsi="Times New Roman" w:cs="Times New Roman"/>
          <w:sz w:val="28"/>
          <w:szCs w:val="28"/>
        </w:rPr>
        <w:t>):</w:t>
      </w:r>
    </w:p>
    <w:p w14:paraId="3901BA3F" w14:textId="1D5C7E29" w:rsidR="008F1056" w:rsidRPr="008F1056" w:rsidRDefault="008F1056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56">
        <w:rPr>
          <w:rFonts w:ascii="Times New Roman" w:hAnsi="Times New Roman" w:cs="Times New Roman"/>
          <w:sz w:val="28"/>
          <w:szCs w:val="28"/>
        </w:rPr>
        <w:t xml:space="preserve">- обладающие правом собственности или долей в праве общей долевой собственности на объект культурного наследия, выявленный объект культурного наследия в целом (за исключением объектов, имеющих статус многоквартирного жилого дома, и объектов религиозного назначения), которые произвели за счет собственных средств работы по его сохранению в </w:t>
      </w:r>
      <w:r w:rsidRPr="008F1056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Федеральным </w:t>
      </w:r>
      <w:hyperlink r:id="rId7" w:history="1">
        <w:r w:rsidRPr="008F1056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F1056">
        <w:rPr>
          <w:rFonts w:ascii="Times New Roman" w:hAnsi="Times New Roman" w:cs="Times New Roman"/>
          <w:sz w:val="28"/>
          <w:szCs w:val="28"/>
        </w:rPr>
        <w:t xml:space="preserve"> от 25 июня 2002 г. № 73-ФЗ «Об объектах культурного наследия (памятниках истории и культуры) народов Российской Федерации» (далее - Федеральный закон № 73-ФЗ);</w:t>
      </w:r>
    </w:p>
    <w:p w14:paraId="1252D28A" w14:textId="77777777" w:rsidR="008F1056" w:rsidRPr="008F1056" w:rsidRDefault="008F1056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56">
        <w:rPr>
          <w:rFonts w:ascii="Times New Roman" w:hAnsi="Times New Roman" w:cs="Times New Roman"/>
          <w:sz w:val="28"/>
          <w:szCs w:val="28"/>
        </w:rPr>
        <w:t xml:space="preserve">- владеющие на праве аренды объектом культурного наследия, выявленным объектом культурного наследия в целом (за исключением объектов, имеющих статус многоквартирного жилого дома, и объектов религиозного назначения), которые произвели за счет собственных средств работы по его сохранению в соответствии с Федеральным </w:t>
      </w:r>
      <w:hyperlink r:id="rId8" w:history="1">
        <w:r w:rsidRPr="008F1056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F1056">
        <w:rPr>
          <w:rFonts w:ascii="Times New Roman" w:hAnsi="Times New Roman" w:cs="Times New Roman"/>
          <w:sz w:val="28"/>
          <w:szCs w:val="28"/>
        </w:rPr>
        <w:t xml:space="preserve"> № 73-ФЗ;</w:t>
      </w:r>
    </w:p>
    <w:p w14:paraId="325CF199" w14:textId="092FD0DA" w:rsidR="00C54996" w:rsidRPr="008F1056" w:rsidRDefault="008F1056" w:rsidP="00E4394F">
      <w:pPr>
        <w:pStyle w:val="a7"/>
        <w:widowControl w:val="0"/>
        <w:tabs>
          <w:tab w:val="left" w:pos="1134"/>
        </w:tabs>
        <w:autoSpaceDE w:val="0"/>
        <w:autoSpaceDN w:val="0"/>
        <w:spacing w:after="0" w:line="360" w:lineRule="auto"/>
        <w:ind w:left="0" w:right="-2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F1056">
        <w:rPr>
          <w:rFonts w:ascii="Times New Roman" w:hAnsi="Times New Roman" w:cs="Times New Roman"/>
          <w:sz w:val="28"/>
          <w:szCs w:val="28"/>
        </w:rPr>
        <w:t xml:space="preserve">- обладающие правом пользования на основании договора безвозмездного пользования объектом культурного наследия, выявленным объектом культурного наследия в целом (за исключением объектов, имеющих статус многоквартирного жилого дома, и объектов религиозного назначения), которые произвели за счет собственных средств работы по его сохранению в соответствии с Федеральным </w:t>
      </w:r>
      <w:hyperlink r:id="rId9" w:history="1">
        <w:r w:rsidRPr="008F1056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F1056">
        <w:rPr>
          <w:rFonts w:ascii="Times New Roman" w:hAnsi="Times New Roman" w:cs="Times New Roman"/>
          <w:sz w:val="28"/>
          <w:szCs w:val="28"/>
        </w:rPr>
        <w:t xml:space="preserve"> № 73-ФЗ</w:t>
      </w:r>
      <w:r w:rsidR="00C54996" w:rsidRPr="008F1056">
        <w:rPr>
          <w:rFonts w:ascii="Times New Roman" w:hAnsi="Times New Roman" w:cs="Times New Roman"/>
          <w:sz w:val="28"/>
          <w:szCs w:val="28"/>
        </w:rPr>
        <w:t>.</w:t>
      </w:r>
    </w:p>
    <w:p w14:paraId="6960162A" w14:textId="4ADDA167" w:rsidR="00664D63" w:rsidRPr="007A14E7" w:rsidRDefault="008F1056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F1056">
        <w:rPr>
          <w:rFonts w:ascii="Times New Roman" w:hAnsi="Times New Roman" w:cs="Times New Roman"/>
          <w:kern w:val="0"/>
          <w:sz w:val="28"/>
          <w:szCs w:val="28"/>
        </w:rPr>
        <w:t>1.3</w:t>
      </w:r>
      <w:r w:rsidR="00664D63" w:rsidRPr="007A14E7">
        <w:rPr>
          <w:rFonts w:ascii="Times New Roman" w:hAnsi="Times New Roman" w:cs="Times New Roman"/>
          <w:kern w:val="0"/>
          <w:sz w:val="28"/>
          <w:szCs w:val="28"/>
        </w:rPr>
        <w:t>. В целях настоящего Порядка используются следующие понятия:</w:t>
      </w:r>
    </w:p>
    <w:p w14:paraId="2859002F" w14:textId="7CB42960" w:rsidR="008F1056" w:rsidRPr="008F1056" w:rsidRDefault="008F1056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56">
        <w:rPr>
          <w:rFonts w:ascii="Times New Roman" w:hAnsi="Times New Roman" w:cs="Times New Roman"/>
          <w:sz w:val="28"/>
          <w:szCs w:val="28"/>
        </w:rPr>
        <w:t xml:space="preserve">объекты культурного наследия - объекты культурного наследия (памятники истории и культуры) народов Российской Федерации </w:t>
      </w:r>
      <w:r w:rsidR="008D37B2">
        <w:rPr>
          <w:rFonts w:ascii="Times New Roman" w:hAnsi="Times New Roman" w:cs="Times New Roman"/>
          <w:sz w:val="28"/>
          <w:szCs w:val="28"/>
        </w:rPr>
        <w:t xml:space="preserve">федерального, </w:t>
      </w:r>
      <w:r w:rsidR="008D37B2" w:rsidRPr="008F1056">
        <w:rPr>
          <w:rFonts w:ascii="Times New Roman" w:hAnsi="Times New Roman" w:cs="Times New Roman"/>
          <w:sz w:val="28"/>
          <w:szCs w:val="28"/>
        </w:rPr>
        <w:t>регионального</w:t>
      </w:r>
      <w:r w:rsidR="008D37B2">
        <w:rPr>
          <w:rFonts w:ascii="Times New Roman" w:hAnsi="Times New Roman" w:cs="Times New Roman"/>
          <w:sz w:val="28"/>
          <w:szCs w:val="28"/>
        </w:rPr>
        <w:t>,</w:t>
      </w:r>
      <w:r w:rsidR="008D37B2" w:rsidRPr="008F1056">
        <w:rPr>
          <w:rFonts w:ascii="Times New Roman" w:hAnsi="Times New Roman" w:cs="Times New Roman"/>
          <w:sz w:val="28"/>
          <w:szCs w:val="28"/>
        </w:rPr>
        <w:t xml:space="preserve"> </w:t>
      </w:r>
      <w:r w:rsidRPr="008F1056">
        <w:rPr>
          <w:rFonts w:ascii="Times New Roman" w:hAnsi="Times New Roman" w:cs="Times New Roman"/>
          <w:sz w:val="28"/>
          <w:szCs w:val="28"/>
        </w:rPr>
        <w:t>либо муниципального (местного) значения, расположенные на территории Нижегородской области и включенные в установленном порядке в единый государственный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наследия;</w:t>
      </w:r>
    </w:p>
    <w:p w14:paraId="7968C717" w14:textId="7AD8705F" w:rsidR="008F1056" w:rsidRDefault="008F1056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056">
        <w:rPr>
          <w:rFonts w:ascii="Times New Roman" w:hAnsi="Times New Roman" w:cs="Times New Roman"/>
          <w:sz w:val="28"/>
          <w:szCs w:val="28"/>
        </w:rPr>
        <w:t>выявленные объекты культурного наследия - объекты недвижимого имущества (здания, сооружения), расположенные на территории Нижегородской области и включенные управлением государственной охраны объектов культурного наследия Нижегородской области (далее – Управление) в перечень выявленных о</w:t>
      </w:r>
      <w:r w:rsidR="0032356D">
        <w:rPr>
          <w:rFonts w:ascii="Times New Roman" w:hAnsi="Times New Roman" w:cs="Times New Roman"/>
          <w:sz w:val="28"/>
          <w:szCs w:val="28"/>
        </w:rPr>
        <w:t>бъектов культурного наследия;</w:t>
      </w:r>
    </w:p>
    <w:p w14:paraId="14C27866" w14:textId="02CC849A" w:rsidR="0032356D" w:rsidRDefault="0032356D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EA310A" w:rsidRPr="007A14E7">
        <w:rPr>
          <w:rFonts w:ascii="Times New Roman" w:hAnsi="Times New Roman" w:cs="Times New Roman"/>
          <w:kern w:val="0"/>
          <w:sz w:val="28"/>
          <w:szCs w:val="28"/>
        </w:rPr>
        <w:t>участник</w:t>
      </w:r>
      <w:r w:rsidR="00EA310A">
        <w:rPr>
          <w:rFonts w:ascii="Times New Roman" w:hAnsi="Times New Roman" w:cs="Times New Roman"/>
          <w:kern w:val="0"/>
          <w:sz w:val="28"/>
          <w:szCs w:val="28"/>
        </w:rPr>
        <w:t>ов</w:t>
      </w:r>
      <w:r w:rsidR="00EA310A" w:rsidRPr="007A14E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A310A">
        <w:rPr>
          <w:rFonts w:ascii="Times New Roman" w:hAnsi="Times New Roman" w:cs="Times New Roman"/>
          <w:sz w:val="28"/>
          <w:szCs w:val="28"/>
        </w:rPr>
        <w:t>рассмотрения</w:t>
      </w:r>
      <w:r w:rsidR="00EA310A">
        <w:rPr>
          <w:rFonts w:ascii="Times New Roman" w:hAnsi="Times New Roman" w:cs="Times New Roman"/>
          <w:kern w:val="0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- затраты связанны</w:t>
      </w:r>
      <w:r w:rsidR="00EA31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проведением работ по сохранению объекта культурного наследия, выявленного объекта культурного наследия</w:t>
      </w:r>
      <w:r w:rsidRPr="004F3831">
        <w:rPr>
          <w:rFonts w:ascii="Times New Roman" w:hAnsi="Times New Roman" w:cs="Times New Roman"/>
          <w:sz w:val="28"/>
          <w:szCs w:val="28"/>
        </w:rPr>
        <w:t>.</w:t>
      </w:r>
    </w:p>
    <w:p w14:paraId="51E72FDF" w14:textId="25BAD693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заявочная документация - соответствующий требованиям, установленным настоящим Порядком, пакет документов, на основании которого осуществляется 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 xml:space="preserve">рассмотрение </w:t>
      </w:r>
      <w:r w:rsidR="00EA310A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2D244D10" w14:textId="0F1B389D" w:rsidR="00664D63" w:rsidRPr="007A14E7" w:rsidRDefault="00EA310A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период реализации П</w:t>
      </w:r>
      <w:r w:rsidR="00664D63" w:rsidRPr="007A14E7">
        <w:rPr>
          <w:rFonts w:ascii="Times New Roman" w:hAnsi="Times New Roman" w:cs="Times New Roman"/>
          <w:kern w:val="0"/>
          <w:sz w:val="28"/>
          <w:szCs w:val="28"/>
        </w:rPr>
        <w:t xml:space="preserve">роекта - период, в котором фактически осуществлены затраты </w:t>
      </w:r>
      <w:r w:rsidR="006C2496" w:rsidRPr="008F1056">
        <w:rPr>
          <w:rFonts w:ascii="Times New Roman" w:hAnsi="Times New Roman" w:cs="Times New Roman"/>
          <w:sz w:val="28"/>
          <w:szCs w:val="28"/>
        </w:rPr>
        <w:t>на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сохранение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объектов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культурного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наследия,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выявленных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объектов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культурного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наследия,</w:t>
      </w:r>
      <w:r w:rsidR="006C2496" w:rsidRPr="008F105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расположенных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на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территории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Нижегородской</w:t>
      </w:r>
      <w:r w:rsidR="006C2496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2496" w:rsidRPr="008F1056">
        <w:rPr>
          <w:rFonts w:ascii="Times New Roman" w:hAnsi="Times New Roman" w:cs="Times New Roman"/>
          <w:sz w:val="28"/>
          <w:szCs w:val="28"/>
        </w:rPr>
        <w:t>области</w:t>
      </w:r>
      <w:r w:rsidR="00664D63" w:rsidRPr="007A14E7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4AD2A7D" w14:textId="77777777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Иные понятия, применяемые в настоящем Порядке, используются в значениях, установленных действующим законодательством.</w:t>
      </w:r>
    </w:p>
    <w:p w14:paraId="08170EA5" w14:textId="42244D2D" w:rsidR="00543B72" w:rsidRPr="00F41290" w:rsidRDefault="00664D63" w:rsidP="00E439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4E7">
        <w:rPr>
          <w:rFonts w:ascii="Times New Roman" w:hAnsi="Times New Roman" w:cs="Times New Roman"/>
          <w:sz w:val="28"/>
          <w:szCs w:val="28"/>
        </w:rPr>
        <w:t xml:space="preserve">1.4. </w:t>
      </w:r>
      <w:r w:rsidR="00543B72">
        <w:rPr>
          <w:rFonts w:ascii="Times New Roman" w:hAnsi="Times New Roman" w:cs="Times New Roman"/>
          <w:sz w:val="28"/>
          <w:szCs w:val="28"/>
        </w:rPr>
        <w:t>П</w:t>
      </w:r>
      <w:r w:rsidR="00543B72" w:rsidRPr="00F41290">
        <w:rPr>
          <w:rFonts w:ascii="Times New Roman" w:hAnsi="Times New Roman" w:cs="Times New Roman"/>
          <w:sz w:val="28"/>
          <w:szCs w:val="28"/>
        </w:rPr>
        <w:t xml:space="preserve">о состоянию на дату подачи </w:t>
      </w:r>
      <w:r w:rsidR="00543B72">
        <w:rPr>
          <w:rFonts w:ascii="Times New Roman" w:hAnsi="Times New Roman" w:cs="Times New Roman"/>
          <w:sz w:val="28"/>
          <w:szCs w:val="28"/>
        </w:rPr>
        <w:t>заявочной документации</w:t>
      </w:r>
      <w:r w:rsidR="00543B72" w:rsidRPr="00F41290">
        <w:rPr>
          <w:rFonts w:ascii="Times New Roman" w:hAnsi="Times New Roman" w:cs="Times New Roman"/>
          <w:sz w:val="28"/>
          <w:szCs w:val="28"/>
        </w:rPr>
        <w:t xml:space="preserve">, </w:t>
      </w:r>
      <w:r w:rsidR="00543B72" w:rsidRPr="007A14E7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543B72">
        <w:rPr>
          <w:rFonts w:ascii="Times New Roman" w:hAnsi="Times New Roman" w:cs="Times New Roman"/>
          <w:sz w:val="28"/>
          <w:szCs w:val="28"/>
        </w:rPr>
        <w:t>рассмотрения проектов</w:t>
      </w:r>
      <w:r w:rsidR="00543B72" w:rsidRPr="00F41290">
        <w:rPr>
          <w:rFonts w:ascii="Times New Roman" w:hAnsi="Times New Roman" w:cs="Times New Roman"/>
          <w:sz w:val="28"/>
          <w:szCs w:val="28"/>
        </w:rPr>
        <w:t xml:space="preserve"> должен соответствовать следующим требованиям:</w:t>
      </w:r>
    </w:p>
    <w:p w14:paraId="6824D26F" w14:textId="7F920AD7" w:rsidR="008D29CF" w:rsidRPr="00F41290" w:rsidRDefault="008D29CF" w:rsidP="008D29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="00F52609">
        <w:rPr>
          <w:rFonts w:ascii="Times New Roman" w:hAnsi="Times New Roman" w:cs="Times New Roman"/>
          <w:sz w:val="28"/>
          <w:szCs w:val="28"/>
        </w:rPr>
        <w:t>Участник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</w:t>
      </w:r>
      <w:r>
        <w:rPr>
          <w:rFonts w:ascii="Times New Roman" w:hAnsi="Times New Roman" w:cs="Times New Roman"/>
          <w:sz w:val="28"/>
          <w:szCs w:val="28"/>
        </w:rPr>
        <w:t xml:space="preserve"> (если иное не предусмотрено законодательством Российской Федерации)</w:t>
      </w:r>
      <w:r w:rsidRPr="00F41290">
        <w:rPr>
          <w:rFonts w:ascii="Times New Roman" w:hAnsi="Times New Roman" w:cs="Times New Roman"/>
          <w:sz w:val="28"/>
          <w:szCs w:val="28"/>
        </w:rPr>
        <w:t>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</w:t>
      </w:r>
      <w:r>
        <w:rPr>
          <w:rFonts w:ascii="Times New Roman" w:hAnsi="Times New Roman" w:cs="Times New Roman"/>
          <w:sz w:val="28"/>
          <w:szCs w:val="28"/>
        </w:rPr>
        <w:t>х публичных акционерных обществ.</w:t>
      </w:r>
    </w:p>
    <w:p w14:paraId="67A9D512" w14:textId="2867FD9E" w:rsidR="008D29CF" w:rsidRPr="00F41290" w:rsidRDefault="008D29CF" w:rsidP="008D29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</w:t>
      </w:r>
      <w:r w:rsidR="00F52609">
        <w:rPr>
          <w:rFonts w:ascii="Times New Roman" w:hAnsi="Times New Roman" w:cs="Times New Roman"/>
          <w:sz w:val="28"/>
          <w:szCs w:val="28"/>
        </w:rPr>
        <w:t>Участник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</w:t>
      </w:r>
      <w:r w:rsidRPr="00F41290">
        <w:rPr>
          <w:rFonts w:ascii="Times New Roman" w:hAnsi="Times New Roman" w:cs="Times New Roman"/>
          <w:sz w:val="28"/>
          <w:szCs w:val="28"/>
        </w:rPr>
        <w:lastRenderedPageBreak/>
        <w:t>их причастности к экстремистс</w:t>
      </w:r>
      <w:r w:rsidR="00F52609">
        <w:rPr>
          <w:rFonts w:ascii="Times New Roman" w:hAnsi="Times New Roman" w:cs="Times New Roman"/>
          <w:sz w:val="28"/>
          <w:szCs w:val="28"/>
        </w:rPr>
        <w:t>кой деятельности или терроризму.</w:t>
      </w:r>
    </w:p>
    <w:p w14:paraId="79601131" w14:textId="2113BC8A" w:rsidR="008D29CF" w:rsidRPr="00F41290" w:rsidRDefault="008D29CF" w:rsidP="008D29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 </w:t>
      </w:r>
      <w:r w:rsidR="00F52609">
        <w:rPr>
          <w:rFonts w:ascii="Times New Roman" w:hAnsi="Times New Roman" w:cs="Times New Roman"/>
          <w:sz w:val="28"/>
          <w:szCs w:val="28"/>
        </w:rPr>
        <w:t>Участник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F52609">
        <w:rPr>
          <w:rFonts w:ascii="Times New Roman" w:hAnsi="Times New Roman" w:cs="Times New Roman"/>
          <w:sz w:val="28"/>
          <w:szCs w:val="28"/>
        </w:rPr>
        <w:t>.</w:t>
      </w:r>
    </w:p>
    <w:p w14:paraId="75807617" w14:textId="3B6A8F06" w:rsidR="008D29CF" w:rsidRPr="00F41290" w:rsidRDefault="008D29CF" w:rsidP="008D29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1.4.4. </w:t>
      </w:r>
      <w:r w:rsidR="00F52609">
        <w:rPr>
          <w:rFonts w:ascii="Times New Roman" w:hAnsi="Times New Roman" w:cs="Times New Roman"/>
          <w:sz w:val="28"/>
          <w:szCs w:val="28"/>
        </w:rPr>
        <w:t>Участник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не получает средства из областного бюджета на основании иных нормативных правовых акт</w:t>
      </w:r>
      <w:r>
        <w:rPr>
          <w:rFonts w:ascii="Times New Roman" w:hAnsi="Times New Roman" w:cs="Times New Roman"/>
          <w:sz w:val="28"/>
          <w:szCs w:val="28"/>
        </w:rPr>
        <w:t>ов Нижегородской области на цель</w:t>
      </w:r>
      <w:r w:rsidRPr="00F52609">
        <w:rPr>
          <w:rFonts w:ascii="Times New Roman" w:hAnsi="Times New Roman" w:cs="Times New Roman"/>
          <w:sz w:val="28"/>
          <w:szCs w:val="28"/>
        </w:rPr>
        <w:t>, установленную в пункте 1.1 настоящего Порядка, по направлениям затрат, указанных в пункте 1.</w:t>
      </w:r>
      <w:r w:rsidR="00F52609" w:rsidRPr="00F52609">
        <w:rPr>
          <w:rFonts w:ascii="Times New Roman" w:hAnsi="Times New Roman" w:cs="Times New Roman"/>
          <w:sz w:val="28"/>
          <w:szCs w:val="28"/>
        </w:rPr>
        <w:t>3</w:t>
      </w:r>
      <w:r w:rsidRPr="00F5260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F52609">
        <w:rPr>
          <w:rFonts w:ascii="Times New Roman" w:hAnsi="Times New Roman" w:cs="Times New Roman"/>
          <w:sz w:val="28"/>
          <w:szCs w:val="28"/>
        </w:rPr>
        <w:t>.</w:t>
      </w:r>
    </w:p>
    <w:p w14:paraId="5C3F42C5" w14:textId="79B31C0D" w:rsidR="008D29CF" w:rsidRPr="00F41290" w:rsidRDefault="008D29CF" w:rsidP="008D29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1.4.5. </w:t>
      </w:r>
      <w:r w:rsidR="00F52609">
        <w:rPr>
          <w:rFonts w:ascii="Times New Roman" w:hAnsi="Times New Roman" w:cs="Times New Roman"/>
          <w:sz w:val="28"/>
          <w:szCs w:val="28"/>
        </w:rPr>
        <w:t>Участник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законом </w:t>
      </w:r>
      <w:r w:rsidRPr="004756EC">
        <w:rPr>
          <w:rFonts w:ascii="Times New Roman" w:hAnsi="Times New Roman" w:cs="Times New Roman"/>
          <w:sz w:val="28"/>
          <w:szCs w:val="28"/>
        </w:rPr>
        <w:t>от 14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756EC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4756EC">
        <w:rPr>
          <w:rFonts w:ascii="Times New Roman" w:hAnsi="Times New Roman" w:cs="Times New Roman"/>
          <w:sz w:val="28"/>
          <w:szCs w:val="28"/>
        </w:rPr>
        <w:t xml:space="preserve"> 255-ФЗ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1290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2609">
        <w:rPr>
          <w:rFonts w:ascii="Times New Roman" w:hAnsi="Times New Roman" w:cs="Times New Roman"/>
          <w:sz w:val="28"/>
          <w:szCs w:val="28"/>
        </w:rPr>
        <w:t>.</w:t>
      </w:r>
    </w:p>
    <w:p w14:paraId="01F1677F" w14:textId="1342B6BC" w:rsidR="008D29CF" w:rsidRPr="00F41290" w:rsidRDefault="008D29CF" w:rsidP="008D29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1.4.6. У</w:t>
      </w:r>
      <w:r w:rsidRPr="00F41290">
        <w:rPr>
          <w:rFonts w:ascii="Times New Roman" w:hAnsi="Times New Roman" w:cs="Times New Roman"/>
          <w:sz w:val="28"/>
          <w:szCs w:val="28"/>
        </w:rPr>
        <w:t xml:space="preserve"> </w:t>
      </w:r>
      <w:r w:rsidR="00F52609">
        <w:rPr>
          <w:rFonts w:ascii="Times New Roman" w:hAnsi="Times New Roman" w:cs="Times New Roman"/>
          <w:sz w:val="28"/>
          <w:szCs w:val="28"/>
        </w:rPr>
        <w:t>участника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 w:rsidR="00F52609">
        <w:rPr>
          <w:rFonts w:ascii="Times New Roman" w:hAnsi="Times New Roman" w:cs="Times New Roman"/>
          <w:sz w:val="28"/>
          <w:szCs w:val="28"/>
        </w:rPr>
        <w:t>ой системы Российской Федерации.</w:t>
      </w:r>
    </w:p>
    <w:p w14:paraId="251C2424" w14:textId="66824967" w:rsidR="008D29CF" w:rsidRPr="00F41290" w:rsidRDefault="008D29CF" w:rsidP="008D29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1.4.7. У</w:t>
      </w:r>
      <w:r w:rsidRPr="00F41290">
        <w:rPr>
          <w:rFonts w:ascii="Times New Roman" w:hAnsi="Times New Roman" w:cs="Times New Roman"/>
          <w:sz w:val="28"/>
          <w:szCs w:val="28"/>
        </w:rPr>
        <w:t xml:space="preserve"> </w:t>
      </w:r>
      <w:r w:rsidR="00AB2AAB">
        <w:rPr>
          <w:rFonts w:ascii="Times New Roman" w:hAnsi="Times New Roman" w:cs="Times New Roman"/>
          <w:sz w:val="28"/>
          <w:szCs w:val="28"/>
        </w:rPr>
        <w:t>участника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отсутствуют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</w:t>
      </w:r>
      <w:r w:rsidR="00F52609">
        <w:rPr>
          <w:rFonts w:ascii="Times New Roman" w:hAnsi="Times New Roman" w:cs="Times New Roman"/>
          <w:sz w:val="28"/>
          <w:szCs w:val="28"/>
        </w:rPr>
        <w:t>.</w:t>
      </w:r>
    </w:p>
    <w:p w14:paraId="43A34AFA" w14:textId="563D0F99" w:rsidR="008D29CF" w:rsidRPr="00F41290" w:rsidRDefault="008D29CF" w:rsidP="008D29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1.4.8. </w:t>
      </w:r>
      <w:r w:rsidR="00F52609">
        <w:rPr>
          <w:rFonts w:ascii="Times New Roman" w:hAnsi="Times New Roman" w:cs="Times New Roman"/>
          <w:sz w:val="28"/>
          <w:szCs w:val="28"/>
        </w:rPr>
        <w:t>Участник рассмотрения Проектов</w:t>
      </w:r>
      <w:r>
        <w:rPr>
          <w:rFonts w:ascii="Times New Roman" w:hAnsi="Times New Roman" w:cs="Times New Roman"/>
          <w:sz w:val="28"/>
          <w:szCs w:val="28"/>
        </w:rPr>
        <w:t>, являющийся юридическим лицом,</w:t>
      </w:r>
      <w:r w:rsidRPr="00F41290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</w:t>
      </w:r>
      <w:r w:rsidR="00F52609">
        <w:rPr>
          <w:rFonts w:ascii="Times New Roman" w:hAnsi="Times New Roman" w:cs="Times New Roman"/>
          <w:sz w:val="28"/>
          <w:szCs w:val="28"/>
        </w:rPr>
        <w:t>участником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</w:t>
      </w:r>
      <w:r w:rsidRPr="00F41290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</w:t>
      </w:r>
      <w:r w:rsidR="00F52609">
        <w:rPr>
          <w:rFonts w:ascii="Times New Roman" w:hAnsi="Times New Roman" w:cs="Times New Roman"/>
          <w:sz w:val="28"/>
          <w:szCs w:val="28"/>
        </w:rPr>
        <w:t>участника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</w:t>
      </w:r>
      <w:r w:rsidR="00F52609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14:paraId="6A8037C1" w14:textId="42AFA723" w:rsidR="008D29CF" w:rsidRDefault="008D29CF" w:rsidP="008D29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1.4.9. 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F52609">
        <w:rPr>
          <w:rFonts w:ascii="Times New Roman" w:hAnsi="Times New Roman" w:cs="Times New Roman"/>
          <w:sz w:val="28"/>
          <w:szCs w:val="28"/>
        </w:rPr>
        <w:t>участника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>, являющегося юридическим лицом</w:t>
      </w:r>
      <w:r w:rsidR="00F52609">
        <w:rPr>
          <w:rFonts w:ascii="Times New Roman" w:hAnsi="Times New Roman" w:cs="Times New Roman"/>
          <w:sz w:val="28"/>
          <w:szCs w:val="28"/>
        </w:rPr>
        <w:t>.</w:t>
      </w:r>
    </w:p>
    <w:p w14:paraId="53E7C645" w14:textId="44B62208" w:rsidR="008D29CF" w:rsidRPr="003F6290" w:rsidRDefault="008D29CF" w:rsidP="008D29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3F62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</w:t>
      </w:r>
      <w:r w:rsidRPr="003F6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F6290">
        <w:rPr>
          <w:rFonts w:ascii="Times New Roman" w:hAnsi="Times New Roman" w:cs="Times New Roman"/>
          <w:sz w:val="28"/>
          <w:szCs w:val="28"/>
        </w:rPr>
        <w:t xml:space="preserve"> </w:t>
      </w:r>
      <w:r w:rsidR="00F52609">
        <w:rPr>
          <w:rFonts w:ascii="Times New Roman" w:hAnsi="Times New Roman" w:cs="Times New Roman"/>
          <w:sz w:val="28"/>
          <w:szCs w:val="28"/>
        </w:rPr>
        <w:t>участника рассмотрения Проектов</w:t>
      </w:r>
      <w:r w:rsidRPr="003F6290">
        <w:rPr>
          <w:rFonts w:ascii="Times New Roman" w:hAnsi="Times New Roman" w:cs="Times New Roman"/>
          <w:sz w:val="28"/>
          <w:szCs w:val="28"/>
        </w:rPr>
        <w:t>, являющегося юридическим лицом,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</w:t>
      </w:r>
      <w:r w:rsidR="00F52609">
        <w:rPr>
          <w:rFonts w:ascii="Times New Roman" w:hAnsi="Times New Roman" w:cs="Times New Roman"/>
          <w:sz w:val="28"/>
          <w:szCs w:val="28"/>
        </w:rPr>
        <w:t>.</w:t>
      </w:r>
    </w:p>
    <w:p w14:paraId="7DAE3920" w14:textId="4E2373AD" w:rsidR="008D29CF" w:rsidRPr="003F6290" w:rsidRDefault="008D29CF" w:rsidP="008D29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3F62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F6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F6290">
        <w:rPr>
          <w:rFonts w:ascii="Times New Roman" w:hAnsi="Times New Roman" w:cs="Times New Roman"/>
          <w:sz w:val="28"/>
          <w:szCs w:val="28"/>
        </w:rPr>
        <w:t xml:space="preserve"> </w:t>
      </w:r>
      <w:r w:rsidR="00F52609">
        <w:rPr>
          <w:rFonts w:ascii="Times New Roman" w:hAnsi="Times New Roman" w:cs="Times New Roman"/>
          <w:sz w:val="28"/>
          <w:szCs w:val="28"/>
        </w:rPr>
        <w:t>участника рассмотрения Проектов</w:t>
      </w:r>
      <w:r w:rsidRPr="003F6290">
        <w:rPr>
          <w:rFonts w:ascii="Times New Roman" w:hAnsi="Times New Roman" w:cs="Times New Roman"/>
          <w:sz w:val="28"/>
          <w:szCs w:val="28"/>
        </w:rPr>
        <w:t>, являющегося юридическим лицом,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</w:t>
      </w:r>
      <w:r w:rsidR="00F52609">
        <w:rPr>
          <w:rFonts w:ascii="Times New Roman" w:hAnsi="Times New Roman" w:cs="Times New Roman"/>
          <w:sz w:val="28"/>
          <w:szCs w:val="28"/>
        </w:rPr>
        <w:t>.</w:t>
      </w:r>
    </w:p>
    <w:p w14:paraId="6BB8DEC3" w14:textId="16C6A796" w:rsidR="008D29CF" w:rsidRDefault="008D29CF" w:rsidP="008D29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83263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2636">
        <w:rPr>
          <w:rFonts w:ascii="Times New Roman" w:hAnsi="Times New Roman" w:cs="Times New Roman"/>
          <w:sz w:val="28"/>
          <w:szCs w:val="28"/>
        </w:rPr>
        <w:t xml:space="preserve"> </w:t>
      </w:r>
      <w:r w:rsidR="00F52609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Участник рассмотрения Проектов</w:t>
      </w:r>
      <w:r>
        <w:rPr>
          <w:rFonts w:ascii="Times New Roman" w:hAnsi="Times New Roman" w:cs="Times New Roman"/>
          <w:sz w:val="28"/>
          <w:szCs w:val="28"/>
        </w:rPr>
        <w:t>, имеющий статус хозяйствующего субъекта, является партнером Фонда содействия участникам специальной военной операции и членам их семей «Фонд Народного Единства Нижегородской области», или осуществляет безвозмездные перечисления, в том числе добровольные пожертвования, в областной бюджет и (или) в некоммерческую организацию «Благотворительный фонд развития социального партнерства».</w:t>
      </w:r>
    </w:p>
    <w:p w14:paraId="624625A8" w14:textId="2E46BD1A" w:rsidR="00664D63" w:rsidRPr="007A14E7" w:rsidRDefault="00543B72" w:rsidP="008D29CF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1.5. </w:t>
      </w:r>
      <w:r w:rsidR="00EA310A">
        <w:rPr>
          <w:rFonts w:ascii="Times New Roman" w:hAnsi="Times New Roman" w:cs="Times New Roman"/>
          <w:kern w:val="0"/>
          <w:sz w:val="28"/>
          <w:szCs w:val="28"/>
        </w:rPr>
        <w:t>Рассмотрение 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="00664D63" w:rsidRPr="007A14E7">
        <w:rPr>
          <w:rFonts w:ascii="Times New Roman" w:hAnsi="Times New Roman" w:cs="Times New Roman"/>
          <w:kern w:val="0"/>
          <w:sz w:val="28"/>
          <w:szCs w:val="28"/>
        </w:rPr>
        <w:t xml:space="preserve"> может проводиться несколько раз в год при наличии бюджетных ср</w:t>
      </w:r>
      <w:r w:rsidR="00EA310A">
        <w:rPr>
          <w:rFonts w:ascii="Times New Roman" w:hAnsi="Times New Roman" w:cs="Times New Roman"/>
          <w:kern w:val="0"/>
          <w:sz w:val="28"/>
          <w:szCs w:val="28"/>
        </w:rPr>
        <w:t>едств на предоставление субсидии</w:t>
      </w:r>
      <w:r w:rsidR="00664D63" w:rsidRPr="007A14E7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B45F1CA" w14:textId="77777777" w:rsidR="00664D63" w:rsidRPr="007A14E7" w:rsidRDefault="00664D63" w:rsidP="00664D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b/>
          <w:bCs/>
          <w:kern w:val="0"/>
          <w:sz w:val="28"/>
          <w:szCs w:val="28"/>
        </w:rPr>
        <w:t>2. Направление заявочной документации и требования</w:t>
      </w:r>
    </w:p>
    <w:p w14:paraId="6559924B" w14:textId="77777777" w:rsidR="00664D63" w:rsidRPr="007A14E7" w:rsidRDefault="00664D63" w:rsidP="00664D63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b/>
          <w:bCs/>
          <w:kern w:val="0"/>
          <w:sz w:val="28"/>
          <w:szCs w:val="28"/>
        </w:rPr>
        <w:t>к составу заявочной документации</w:t>
      </w:r>
    </w:p>
    <w:p w14:paraId="2C637B03" w14:textId="3E4481D2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2.1. </w:t>
      </w:r>
      <w:r>
        <w:rPr>
          <w:rFonts w:ascii="Times New Roman" w:hAnsi="Times New Roman" w:cs="Times New Roman"/>
          <w:kern w:val="0"/>
          <w:sz w:val="28"/>
          <w:szCs w:val="28"/>
        </w:rPr>
        <w:t>Управление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позднее чем за 1 рабочий день до даты начала приема заявочной документации размещает на своем официальном сайте в информаци</w:t>
      </w:r>
      <w:r>
        <w:rPr>
          <w:rFonts w:ascii="Times New Roman" w:hAnsi="Times New Roman" w:cs="Times New Roman"/>
          <w:kern w:val="0"/>
          <w:sz w:val="28"/>
          <w:szCs w:val="28"/>
        </w:rPr>
        <w:t>онно-телекоммуникационной сети «Интернет»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(далее - 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официальный сайт </w:t>
      </w:r>
      <w:r>
        <w:rPr>
          <w:rFonts w:ascii="Times New Roman" w:hAnsi="Times New Roman" w:cs="Times New Roman"/>
          <w:kern w:val="0"/>
          <w:sz w:val="28"/>
          <w:szCs w:val="28"/>
        </w:rPr>
        <w:t>Управления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) информацию о </w:t>
      </w:r>
      <w:r w:rsidR="00B02D8D">
        <w:rPr>
          <w:rFonts w:ascii="Times New Roman" w:hAnsi="Times New Roman" w:cs="Times New Roman"/>
          <w:kern w:val="0"/>
          <w:sz w:val="28"/>
          <w:szCs w:val="28"/>
        </w:rPr>
        <w:t>планируемом рассмотрении</w:t>
      </w:r>
      <w:r w:rsidR="00EA310A">
        <w:rPr>
          <w:rFonts w:ascii="Times New Roman" w:hAnsi="Times New Roman" w:cs="Times New Roman"/>
          <w:kern w:val="0"/>
          <w:sz w:val="28"/>
          <w:szCs w:val="28"/>
        </w:rPr>
        <w:t xml:space="preserve"> 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F72F4BB" w14:textId="1BB40D33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2.2. Информация о </w:t>
      </w:r>
      <w:r w:rsidR="00B02D8D">
        <w:rPr>
          <w:rFonts w:ascii="Times New Roman" w:hAnsi="Times New Roman" w:cs="Times New Roman"/>
          <w:kern w:val="0"/>
          <w:sz w:val="28"/>
          <w:szCs w:val="28"/>
        </w:rPr>
        <w:t>планируемом рассмотрении</w:t>
      </w:r>
      <w:r w:rsidR="00EA310A">
        <w:rPr>
          <w:rFonts w:ascii="Times New Roman" w:hAnsi="Times New Roman" w:cs="Times New Roman"/>
          <w:kern w:val="0"/>
          <w:sz w:val="28"/>
          <w:szCs w:val="28"/>
        </w:rPr>
        <w:t xml:space="preserve"> 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должна содержать:</w:t>
      </w:r>
    </w:p>
    <w:p w14:paraId="7823B78C" w14:textId="77777777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даты начала и окончания приема заявочной документации;</w:t>
      </w:r>
    </w:p>
    <w:p w14:paraId="0D455B3E" w14:textId="77777777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время приема заявочной документации;</w:t>
      </w:r>
    </w:p>
    <w:p w14:paraId="38CA03DC" w14:textId="77777777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порядок подачи заявочной документации;</w:t>
      </w:r>
    </w:p>
    <w:p w14:paraId="3902DA73" w14:textId="77777777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адрес приема заявочной документации;</w:t>
      </w:r>
    </w:p>
    <w:p w14:paraId="3D834B37" w14:textId="7F348421" w:rsidR="00664D63" w:rsidRPr="007A14E7" w:rsidRDefault="00EA310A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период реализации П</w:t>
      </w:r>
      <w:r w:rsidR="00664D63" w:rsidRPr="007A14E7">
        <w:rPr>
          <w:rFonts w:ascii="Times New Roman" w:hAnsi="Times New Roman" w:cs="Times New Roman"/>
          <w:kern w:val="0"/>
          <w:sz w:val="28"/>
          <w:szCs w:val="28"/>
        </w:rPr>
        <w:t>роекта.</w:t>
      </w:r>
    </w:p>
    <w:p w14:paraId="70E943DC" w14:textId="703B14CC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2.3. К участию в 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рассмотрени</w:t>
      </w:r>
      <w:r w:rsidR="005C2EE2">
        <w:rPr>
          <w:rFonts w:ascii="Times New Roman" w:hAnsi="Times New Roman" w:cs="Times New Roman"/>
          <w:kern w:val="0"/>
          <w:sz w:val="28"/>
          <w:szCs w:val="28"/>
        </w:rPr>
        <w:t>и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A310A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="00EA310A">
        <w:rPr>
          <w:rFonts w:ascii="Times New Roman" w:hAnsi="Times New Roman" w:cs="Times New Roman"/>
          <w:kern w:val="0"/>
          <w:sz w:val="28"/>
          <w:szCs w:val="28"/>
        </w:rPr>
        <w:t xml:space="preserve"> допускаются П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роекты, реализ</w:t>
      </w:r>
      <w:r w:rsidR="00EA310A">
        <w:rPr>
          <w:rFonts w:ascii="Times New Roman" w:hAnsi="Times New Roman" w:cs="Times New Roman"/>
          <w:kern w:val="0"/>
          <w:sz w:val="28"/>
          <w:szCs w:val="28"/>
        </w:rPr>
        <w:t>ованн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ые в периоде, установленном в информации о проведении </w:t>
      </w:r>
      <w:r w:rsidR="008C6C65"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FDD48AE" w14:textId="49014F7A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2.4. Для участия в </w:t>
      </w:r>
      <w:r w:rsidR="008C6C65">
        <w:rPr>
          <w:rFonts w:ascii="Times New Roman" w:hAnsi="Times New Roman" w:cs="Times New Roman"/>
          <w:kern w:val="0"/>
          <w:sz w:val="28"/>
          <w:szCs w:val="28"/>
        </w:rPr>
        <w:t>рассмотрении Проектов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участники </w:t>
      </w:r>
      <w:r w:rsidR="008C6C65">
        <w:rPr>
          <w:rFonts w:ascii="Times New Roman" w:hAnsi="Times New Roman" w:cs="Times New Roman"/>
          <w:kern w:val="0"/>
          <w:sz w:val="28"/>
          <w:szCs w:val="28"/>
        </w:rPr>
        <w:t>рассмотрения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C6C65">
        <w:rPr>
          <w:rFonts w:ascii="Times New Roman" w:hAnsi="Times New Roman" w:cs="Times New Roman"/>
          <w:kern w:val="0"/>
          <w:sz w:val="28"/>
          <w:szCs w:val="28"/>
        </w:rPr>
        <w:t>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направляют в </w:t>
      </w:r>
      <w:r>
        <w:rPr>
          <w:rFonts w:ascii="Times New Roman" w:hAnsi="Times New Roman" w:cs="Times New Roman"/>
          <w:kern w:val="0"/>
          <w:sz w:val="28"/>
          <w:szCs w:val="28"/>
        </w:rPr>
        <w:t>Управление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на бумажных носителях заявочную документацию, включающую:</w:t>
      </w:r>
    </w:p>
    <w:p w14:paraId="273A1B7F" w14:textId="056CD784" w:rsidR="00664D63" w:rsidRPr="008C6C65" w:rsidRDefault="00F21BC6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hyperlink w:anchor="Par48" w:history="1">
        <w:r w:rsidR="00664D63" w:rsidRPr="008C6C65">
          <w:rPr>
            <w:rFonts w:ascii="Times New Roman" w:hAnsi="Times New Roman" w:cs="Times New Roman"/>
            <w:kern w:val="0"/>
            <w:sz w:val="28"/>
            <w:szCs w:val="28"/>
          </w:rPr>
          <w:t>заявку</w:t>
        </w:r>
      </w:hyperlink>
      <w:r w:rsidR="00664D63" w:rsidRPr="008C6C65">
        <w:rPr>
          <w:rFonts w:ascii="Times New Roman" w:hAnsi="Times New Roman" w:cs="Times New Roman"/>
          <w:kern w:val="0"/>
          <w:sz w:val="28"/>
          <w:szCs w:val="28"/>
        </w:rPr>
        <w:t xml:space="preserve"> на участие в </w:t>
      </w:r>
      <w:r w:rsidR="009749C3">
        <w:rPr>
          <w:rFonts w:ascii="Times New Roman" w:hAnsi="Times New Roman" w:cs="Times New Roman"/>
          <w:kern w:val="0"/>
          <w:sz w:val="28"/>
          <w:szCs w:val="28"/>
        </w:rPr>
        <w:t>рассмотрении</w:t>
      </w:r>
      <w:r w:rsidR="008C6C65" w:rsidRPr="008C6C65">
        <w:rPr>
          <w:rFonts w:ascii="Times New Roman" w:hAnsi="Times New Roman" w:cs="Times New Roman"/>
          <w:kern w:val="0"/>
          <w:sz w:val="28"/>
          <w:szCs w:val="28"/>
        </w:rPr>
        <w:t xml:space="preserve"> П</w:t>
      </w:r>
      <w:r w:rsidR="006C2496" w:rsidRPr="008C6C65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="00664D63" w:rsidRPr="008C6C65">
        <w:rPr>
          <w:rFonts w:ascii="Times New Roman" w:hAnsi="Times New Roman" w:cs="Times New Roman"/>
          <w:kern w:val="0"/>
          <w:sz w:val="28"/>
          <w:szCs w:val="28"/>
        </w:rPr>
        <w:t xml:space="preserve"> по форме согласно приложению 1 к настоящему Порядку;</w:t>
      </w:r>
    </w:p>
    <w:p w14:paraId="7B3D9A45" w14:textId="23A21C78" w:rsidR="00664D63" w:rsidRPr="007A14E7" w:rsidRDefault="00F21BC6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hyperlink w:anchor="Par118" w:history="1">
        <w:r w:rsidR="008C6C65" w:rsidRPr="008C6C65">
          <w:rPr>
            <w:rFonts w:ascii="Times New Roman" w:hAnsi="Times New Roman" w:cs="Times New Roman"/>
            <w:kern w:val="0"/>
            <w:sz w:val="28"/>
            <w:szCs w:val="28"/>
          </w:rPr>
          <w:t>П</w:t>
        </w:r>
        <w:r w:rsidR="00664D63" w:rsidRPr="008C6C65">
          <w:rPr>
            <w:rFonts w:ascii="Times New Roman" w:hAnsi="Times New Roman" w:cs="Times New Roman"/>
            <w:kern w:val="0"/>
            <w:sz w:val="28"/>
            <w:szCs w:val="28"/>
          </w:rPr>
          <w:t>роект</w:t>
        </w:r>
      </w:hyperlink>
      <w:r w:rsidR="00664D63" w:rsidRPr="008C6C65">
        <w:rPr>
          <w:rFonts w:ascii="Times New Roman" w:hAnsi="Times New Roman" w:cs="Times New Roman"/>
          <w:kern w:val="0"/>
          <w:sz w:val="28"/>
          <w:szCs w:val="28"/>
        </w:rPr>
        <w:t xml:space="preserve"> по форме согласно приложению 2 к настоящему Порядку;</w:t>
      </w:r>
    </w:p>
    <w:p w14:paraId="05543FAF" w14:textId="77777777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доверенность, подтверждающую полномочия лица на подписание заявочной документации (не предоставляется в случае подписания заявочной документации лицом, имеющим право без доверенности действовать от имени заинтересованного лица в соответствии с выпиской из Единого государственного реестра юридических лиц).</w:t>
      </w:r>
    </w:p>
    <w:p w14:paraId="23815FD8" w14:textId="60D98B70" w:rsidR="0032356D" w:rsidRPr="00170264" w:rsidRDefault="00664D63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2.5. </w:t>
      </w:r>
      <w:r w:rsidR="0032356D" w:rsidRPr="00170264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14:paraId="2FD0A14D" w14:textId="30444858" w:rsidR="00184804" w:rsidRDefault="00184804" w:rsidP="001848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Документы, подтверждающие соответствие получателя субсидии требованиям, установленным 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1.4.6-1.4.7, 1.4.10-1.4.12 пункта 1.</w:t>
        </w:r>
      </w:hyperlink>
      <w:r>
        <w:rPr>
          <w:rFonts w:ascii="Times New Roman" w:hAnsi="Times New Roman" w:cs="Times New Roman"/>
          <w:sz w:val="28"/>
          <w:szCs w:val="28"/>
        </w:rPr>
        <w:t>4 настоящего Порядка:</w:t>
      </w:r>
    </w:p>
    <w:p w14:paraId="71C8C6F5" w14:textId="77777777" w:rsidR="00184804" w:rsidRDefault="00184804" w:rsidP="001848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территориального налогового органа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</w:t>
      </w:r>
      <w:r>
        <w:rPr>
          <w:rFonts w:ascii="Times New Roman" w:hAnsi="Times New Roman" w:cs="Times New Roman"/>
          <w:sz w:val="28"/>
          <w:szCs w:val="28"/>
        </w:rPr>
        <w:lastRenderedPageBreak/>
        <w:t>плательщика страховых взносов или налогового агента, составленную по форме, определенной приказом Федеральной налоговой службы;</w:t>
      </w:r>
    </w:p>
    <w:p w14:paraId="3E85A9DA" w14:textId="77777777" w:rsidR="00184804" w:rsidRDefault="00184804" w:rsidP="001848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справку о просроченной задолженности по возврату в областной бюджет субсидий, бюджетных инвестиций, а также иной просроченной (неурегулированной) задолженности по денежным обязательствам перед Нижегородской областью, составленную по форме, предусмотренной типовой формой соглашения;</w:t>
      </w:r>
    </w:p>
    <w:p w14:paraId="28D1EBFC" w14:textId="77777777" w:rsidR="00184804" w:rsidRDefault="00184804" w:rsidP="001848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справку министерства имущественных и земельных отношений Нижегородской области об отсутствии задолженности по неналоговым доходам, администрируемым министерством имущественных и земельных отношений Нижегородской области;</w:t>
      </w:r>
    </w:p>
    <w:p w14:paraId="1856E995" w14:textId="77777777" w:rsidR="00184804" w:rsidRDefault="00184804" w:rsidP="001848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справку министерства лесного хозяйства и охраны объектов животного мира Нижегородской области об отсутствии просроченной задолженности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 w14:paraId="4848FB0C" w14:textId="4600A90D" w:rsidR="00184804" w:rsidRDefault="00184804" w:rsidP="001848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партнерское соглашение с Фондом Народного Единства или соглашение и (или) иные документы об осуществлении получателем субсидии безвозмездных перечислений, в том числе добровольных пожертвований, в областной бюджет и (или) в некоммерческую организацию «Благотворительный фонд развития социального партнерства»</w:t>
      </w:r>
      <w:r w:rsidR="00A5198F">
        <w:rPr>
          <w:rFonts w:ascii="Times New Roman" w:hAnsi="Times New Roman" w:cs="Times New Roman"/>
          <w:sz w:val="28"/>
          <w:szCs w:val="28"/>
        </w:rPr>
        <w:t>.</w:t>
      </w:r>
    </w:p>
    <w:p w14:paraId="73D091D5" w14:textId="129EA0AC" w:rsidR="0032356D" w:rsidRPr="00170264" w:rsidRDefault="00184804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</w:t>
      </w:r>
      <w:r w:rsidR="008C6C65">
        <w:rPr>
          <w:rFonts w:ascii="Times New Roman" w:hAnsi="Times New Roman" w:cs="Times New Roman"/>
          <w:sz w:val="28"/>
          <w:szCs w:val="28"/>
        </w:rPr>
        <w:t>. К</w:t>
      </w:r>
      <w:r w:rsidR="0032356D" w:rsidRPr="00170264">
        <w:rPr>
          <w:rFonts w:ascii="Times New Roman" w:hAnsi="Times New Roman" w:cs="Times New Roman"/>
          <w:sz w:val="28"/>
          <w:szCs w:val="28"/>
        </w:rPr>
        <w:t xml:space="preserve">опии </w:t>
      </w:r>
      <w:r w:rsidR="00B02D8D" w:rsidRPr="00170264">
        <w:rPr>
          <w:rFonts w:ascii="Times New Roman" w:hAnsi="Times New Roman" w:cs="Times New Roman"/>
          <w:sz w:val="28"/>
          <w:szCs w:val="28"/>
        </w:rPr>
        <w:t>право подтверждающих</w:t>
      </w:r>
      <w:r w:rsidR="0032356D" w:rsidRPr="00170264">
        <w:rPr>
          <w:rFonts w:ascii="Times New Roman" w:hAnsi="Times New Roman" w:cs="Times New Roman"/>
          <w:sz w:val="28"/>
          <w:szCs w:val="28"/>
        </w:rPr>
        <w:t xml:space="preserve"> документов на объект культурного наследия, выявленный объект культурного наследия</w:t>
      </w:r>
      <w:r w:rsidR="00B02D8D">
        <w:rPr>
          <w:rFonts w:ascii="Times New Roman" w:hAnsi="Times New Roman" w:cs="Times New Roman"/>
          <w:sz w:val="28"/>
          <w:szCs w:val="28"/>
        </w:rPr>
        <w:t>,</w:t>
      </w:r>
      <w:r w:rsidR="0032356D" w:rsidRPr="00170264">
        <w:rPr>
          <w:rFonts w:ascii="Times New Roman" w:hAnsi="Times New Roman" w:cs="Times New Roman"/>
          <w:sz w:val="28"/>
          <w:szCs w:val="28"/>
        </w:rPr>
        <w:t xml:space="preserve"> исходя из категории </w:t>
      </w:r>
      <w:r w:rsidR="008C6C65">
        <w:rPr>
          <w:rFonts w:ascii="Times New Roman" w:hAnsi="Times New Roman" w:cs="Times New Roman"/>
          <w:kern w:val="0"/>
          <w:sz w:val="28"/>
          <w:szCs w:val="28"/>
        </w:rPr>
        <w:t>участника</w:t>
      </w:r>
      <w:r w:rsidR="008C6C65" w:rsidRPr="007A14E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C6C65"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 w:rsidR="0032356D" w:rsidRPr="00170264">
        <w:rPr>
          <w:rFonts w:ascii="Times New Roman" w:hAnsi="Times New Roman" w:cs="Times New Roman"/>
          <w:sz w:val="28"/>
          <w:szCs w:val="28"/>
        </w:rPr>
        <w:t xml:space="preserve">, установленной в </w:t>
      </w:r>
      <w:r w:rsidR="008C6C65">
        <w:rPr>
          <w:rFonts w:ascii="Times New Roman" w:hAnsi="Times New Roman" w:cs="Times New Roman"/>
          <w:sz w:val="28"/>
          <w:szCs w:val="28"/>
        </w:rPr>
        <w:t>пункте 1.2</w:t>
      </w:r>
      <w:r w:rsidR="0032356D" w:rsidRPr="00170264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237796EF" w14:textId="3C770DD5" w:rsidR="0032356D" w:rsidRPr="00170264" w:rsidRDefault="0032356D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64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недвижимости, удостоверяющую государственную регистрацию права на объект культурного наследия, выявленный объект культурного наследия, а также на земельный участок под объектом культурного наследия, выявленным объектом культурного наследия;</w:t>
      </w:r>
    </w:p>
    <w:p w14:paraId="3DE620B9" w14:textId="05D4A1D6" w:rsidR="0032356D" w:rsidRDefault="0032356D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264">
        <w:rPr>
          <w:rFonts w:ascii="Times New Roman" w:hAnsi="Times New Roman" w:cs="Times New Roman"/>
          <w:sz w:val="28"/>
          <w:szCs w:val="28"/>
        </w:rPr>
        <w:lastRenderedPageBreak/>
        <w:t>копию соглашения участников общей долевой собственности о проведении работ по сохранению объекта культурного наследия, выявленного объекта культурного наследия в целом (в случае подачи заявления получателем субсидии, обладающим долей в праве общей долевой собственности на объект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наследия, выявленный объект культурного наследия в целом;</w:t>
      </w:r>
    </w:p>
    <w:p w14:paraId="40822123" w14:textId="36B1FBA9" w:rsidR="0032356D" w:rsidRDefault="008C6C65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1848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</w:t>
      </w:r>
      <w:r w:rsidR="0032356D">
        <w:rPr>
          <w:rFonts w:ascii="Times New Roman" w:hAnsi="Times New Roman" w:cs="Times New Roman"/>
          <w:sz w:val="28"/>
          <w:szCs w:val="28"/>
        </w:rPr>
        <w:t xml:space="preserve">опии документов, подтверждающих проведение </w:t>
      </w:r>
      <w:r>
        <w:rPr>
          <w:rFonts w:ascii="Times New Roman" w:hAnsi="Times New Roman" w:cs="Times New Roman"/>
          <w:kern w:val="0"/>
          <w:sz w:val="28"/>
          <w:szCs w:val="28"/>
        </w:rPr>
        <w:t>участником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 w:rsidR="0032356D">
        <w:rPr>
          <w:rFonts w:ascii="Times New Roman" w:hAnsi="Times New Roman" w:cs="Times New Roman"/>
          <w:sz w:val="28"/>
          <w:szCs w:val="28"/>
        </w:rPr>
        <w:t xml:space="preserve"> работ по сохранению объекта культурного наследия, выявленно</w:t>
      </w:r>
      <w:r w:rsidR="009B7EF4">
        <w:rPr>
          <w:rFonts w:ascii="Times New Roman" w:hAnsi="Times New Roman" w:cs="Times New Roman"/>
          <w:sz w:val="28"/>
          <w:szCs w:val="28"/>
        </w:rPr>
        <w:t>го объекта культурного наследия</w:t>
      </w:r>
      <w:r w:rsidR="0032356D">
        <w:rPr>
          <w:rFonts w:ascii="Times New Roman" w:hAnsi="Times New Roman" w:cs="Times New Roman"/>
          <w:sz w:val="28"/>
          <w:szCs w:val="28"/>
        </w:rPr>
        <w:t>:</w:t>
      </w:r>
    </w:p>
    <w:p w14:paraId="5B3E23F0" w14:textId="23F78D61" w:rsidR="0032356D" w:rsidRDefault="0032356D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документов (договоры, контракты), по которым </w:t>
      </w:r>
      <w:r w:rsidR="008C6C65">
        <w:rPr>
          <w:rFonts w:ascii="Times New Roman" w:hAnsi="Times New Roman" w:cs="Times New Roman"/>
          <w:kern w:val="0"/>
          <w:sz w:val="28"/>
          <w:szCs w:val="28"/>
        </w:rPr>
        <w:t>участником</w:t>
      </w:r>
      <w:r w:rsidR="008C6C65" w:rsidRPr="007A14E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C6C65"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>
        <w:rPr>
          <w:rFonts w:ascii="Times New Roman" w:hAnsi="Times New Roman" w:cs="Times New Roman"/>
          <w:sz w:val="28"/>
          <w:szCs w:val="28"/>
        </w:rPr>
        <w:t xml:space="preserve"> произведены платежи, с приложением соответствующих платежных документов (платежные поручения об оплате выполненных работ с отметкой банка);</w:t>
      </w:r>
    </w:p>
    <w:p w14:paraId="79F5A16D" w14:textId="77777777" w:rsidR="0032356D" w:rsidRDefault="0032356D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 согласовании проектной документации с Управлением со ссылкой на реквизиты письма Управления о согласовании.</w:t>
      </w:r>
    </w:p>
    <w:p w14:paraId="5F3EBA5F" w14:textId="75DF94EF" w:rsidR="0032356D" w:rsidRDefault="0032356D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возмещения части затрат на производственные работы, </w:t>
      </w:r>
      <w:r w:rsidR="008C6C65">
        <w:rPr>
          <w:rFonts w:ascii="Times New Roman" w:hAnsi="Times New Roman" w:cs="Times New Roman"/>
          <w:kern w:val="0"/>
          <w:sz w:val="28"/>
          <w:szCs w:val="28"/>
        </w:rPr>
        <w:t>участники</w:t>
      </w:r>
      <w:r w:rsidR="008C6C65" w:rsidRPr="007A14E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C6C65"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предоставля</w:t>
      </w:r>
      <w:r w:rsidR="008C6C6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следующие документы:</w:t>
      </w:r>
    </w:p>
    <w:p w14:paraId="0480BE62" w14:textId="77777777" w:rsidR="0032356D" w:rsidRDefault="0032356D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отчетную документацию о выполнении работ по сохранению объекта культурного наследия, выявленного объекта культурного наследия, утвержденную Управлением в порядке, установленном </w:t>
      </w:r>
      <w:hyperlink r:id="rId11" w:history="1">
        <w:r w:rsidRPr="008C6C65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8C6C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культуры Российской Федерации от 25 июня 2015 г. № 1840 «Об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наследия (памятников истории и культуры) народов Российской Федерации, или выявленного объекта культурного наследия и его формы», либо информацию о направлении указанной отчетной документации в Управление со ссылкой на реквизиты письма;</w:t>
      </w:r>
    </w:p>
    <w:p w14:paraId="5A147058" w14:textId="77777777" w:rsidR="0032356D" w:rsidRDefault="0032356D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сметной документации, входящей в состав проектной документации, на проведение работ по сохранению объекта культурного наследия, выявленного объекта культурного наследия (далее - сметная документация);</w:t>
      </w:r>
    </w:p>
    <w:p w14:paraId="3408F0F9" w14:textId="77777777" w:rsidR="0032356D" w:rsidRDefault="0032356D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акты приемки выполненных работ по сохранению объекта культурного наследия, выданные в соответствии со статьей 45 Федерального закона № 73-ФЗ;</w:t>
      </w:r>
    </w:p>
    <w:p w14:paraId="56114CA8" w14:textId="77777777" w:rsidR="0032356D" w:rsidRDefault="0032356D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акты выполненных работ по сохранению объекта культурного наследия, выявленного объекта культурного наследия по формам КС-2, КС-3 в соответствии с графиком проведения работ, являющимся приложением к договору на проведение работ;</w:t>
      </w:r>
    </w:p>
    <w:p w14:paraId="70B6BED1" w14:textId="33B43220" w:rsidR="0032356D" w:rsidRDefault="00AB2AAB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исполнительную документацию.</w:t>
      </w:r>
    </w:p>
    <w:p w14:paraId="2F46EC14" w14:textId="1C5FBFEF" w:rsidR="00AB2AAB" w:rsidRDefault="00AB2AAB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увеличения объемно-пространственных характеристик объекта культурного наследия, выявленного объекта культурного наследия, </w:t>
      </w:r>
      <w:r>
        <w:rPr>
          <w:rFonts w:ascii="Times New Roman" w:hAnsi="Times New Roman" w:cs="Times New Roman"/>
          <w:kern w:val="0"/>
          <w:sz w:val="28"/>
          <w:szCs w:val="28"/>
        </w:rPr>
        <w:t>участники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предоставляют разрешение на ввод объекта в эксплуатацию.</w:t>
      </w:r>
    </w:p>
    <w:p w14:paraId="37725A42" w14:textId="774E603D" w:rsidR="0032356D" w:rsidRDefault="00184804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</w:t>
      </w:r>
      <w:r w:rsidR="0053653C">
        <w:rPr>
          <w:rFonts w:ascii="Times New Roman" w:hAnsi="Times New Roman" w:cs="Times New Roman"/>
          <w:sz w:val="28"/>
          <w:szCs w:val="28"/>
        </w:rPr>
        <w:t>. К</w:t>
      </w:r>
      <w:r w:rsidR="0032356D">
        <w:rPr>
          <w:rFonts w:ascii="Times New Roman" w:hAnsi="Times New Roman" w:cs="Times New Roman"/>
          <w:sz w:val="28"/>
          <w:szCs w:val="28"/>
        </w:rPr>
        <w:t>опию документа, подтверждающего полномочия лица, подписавшего заявление (при необходимости).</w:t>
      </w:r>
    </w:p>
    <w:p w14:paraId="38FD5D75" w14:textId="46FA9369" w:rsidR="0032356D" w:rsidRDefault="009D37F4" w:rsidP="00E439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53653C">
        <w:rPr>
          <w:rFonts w:ascii="Times New Roman" w:hAnsi="Times New Roman" w:cs="Times New Roman"/>
          <w:sz w:val="28"/>
          <w:szCs w:val="28"/>
        </w:rPr>
        <w:t>У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частники</w:t>
      </w:r>
      <w:r w:rsidR="0053653C" w:rsidRPr="007A14E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 w:rsidR="0032356D">
        <w:rPr>
          <w:rFonts w:ascii="Times New Roman" w:hAnsi="Times New Roman" w:cs="Times New Roman"/>
          <w:sz w:val="28"/>
          <w:szCs w:val="28"/>
        </w:rPr>
        <w:t xml:space="preserve"> вправе представить иные документы, связанные с проведением работ по сохранению объекта культурного наследия, выявленного объекта культурного наследия.</w:t>
      </w:r>
    </w:p>
    <w:p w14:paraId="6AF73648" w14:textId="5975A3DA" w:rsidR="0032356D" w:rsidRDefault="0032356D" w:rsidP="00E439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приложенных к заявлению, должны быть заверены подписью руководителя </w:t>
      </w:r>
      <w:r w:rsidR="0053653C">
        <w:rPr>
          <w:rFonts w:ascii="Times New Roman" w:hAnsi="Times New Roman" w:cs="Times New Roman"/>
          <w:sz w:val="28"/>
          <w:szCs w:val="28"/>
        </w:rPr>
        <w:t>участника</w:t>
      </w:r>
      <w:r w:rsidR="0053653C" w:rsidRPr="007A14E7">
        <w:rPr>
          <w:rFonts w:ascii="Times New Roman" w:hAnsi="Times New Roman" w:cs="Times New Roman"/>
          <w:sz w:val="28"/>
          <w:szCs w:val="28"/>
        </w:rPr>
        <w:t xml:space="preserve"> </w:t>
      </w:r>
      <w:r w:rsidR="0053653C">
        <w:rPr>
          <w:rFonts w:ascii="Times New Roman" w:hAnsi="Times New Roman" w:cs="Times New Roman"/>
          <w:sz w:val="28"/>
          <w:szCs w:val="28"/>
        </w:rPr>
        <w:t>рассмотрения Проектов</w:t>
      </w:r>
      <w:r>
        <w:rPr>
          <w:rFonts w:ascii="Times New Roman" w:hAnsi="Times New Roman" w:cs="Times New Roman"/>
          <w:sz w:val="28"/>
          <w:szCs w:val="28"/>
        </w:rPr>
        <w:t xml:space="preserve"> или лица, уполномоченного на осуществление указанных действий, и печатью (при ее наличии).</w:t>
      </w:r>
    </w:p>
    <w:p w14:paraId="0C1BBE5F" w14:textId="6D9AEDF2" w:rsidR="00664D63" w:rsidRDefault="009D37F4" w:rsidP="00B02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2.7</w:t>
      </w:r>
      <w:r w:rsidR="0032356D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664D63" w:rsidRPr="007A14E7">
        <w:rPr>
          <w:rFonts w:ascii="Times New Roman" w:hAnsi="Times New Roman" w:cs="Times New Roman"/>
          <w:kern w:val="0"/>
          <w:sz w:val="28"/>
          <w:szCs w:val="28"/>
        </w:rPr>
        <w:t>Документы в составе заявочной документации должны быть исполнены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5327DFE6" w14:textId="1566D467" w:rsidR="00B02D8D" w:rsidRDefault="00B02D8D" w:rsidP="00B02D8D">
      <w:pPr>
        <w:pStyle w:val="ad"/>
        <w:tabs>
          <w:tab w:val="left" w:pos="1134"/>
        </w:tabs>
        <w:spacing w:line="360" w:lineRule="auto"/>
        <w:ind w:left="0" w:right="-24" w:firstLine="709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заяв</w:t>
      </w:r>
      <w:r w:rsidR="0021434E">
        <w:t>очной документации</w:t>
      </w:r>
      <w:r>
        <w:t>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содержание,</w:t>
      </w:r>
      <w:r w:rsidR="0021434E">
        <w:t xml:space="preserve"> достоверность сведений,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содержащихся в документах, входящих в состав заяв</w:t>
      </w:r>
      <w:r w:rsidR="0021434E">
        <w:t>очной документации</w:t>
      </w:r>
      <w:r>
        <w:t>,</w:t>
      </w:r>
      <w:r w:rsidR="0021434E">
        <w:rPr>
          <w:spacing w:val="-67"/>
        </w:rPr>
        <w:t xml:space="preserve"> </w:t>
      </w:r>
      <w:r>
        <w:t>несет</w:t>
      </w:r>
      <w:r>
        <w:rPr>
          <w:spacing w:val="-1"/>
        </w:rPr>
        <w:t xml:space="preserve"> </w:t>
      </w:r>
      <w:r w:rsidR="0021434E">
        <w:t>участник рассмотрения Проектов, представивший указанную заявочную документацию</w:t>
      </w:r>
      <w:r>
        <w:t>.</w:t>
      </w:r>
    </w:p>
    <w:p w14:paraId="1F62F2EB" w14:textId="1CCAFA8E" w:rsidR="00664D63" w:rsidRPr="007A14E7" w:rsidRDefault="009D37F4" w:rsidP="00B02D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2.8</w:t>
      </w:r>
      <w:r w:rsidR="00664D63" w:rsidRPr="007A14E7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664D63">
        <w:rPr>
          <w:rFonts w:ascii="Times New Roman" w:hAnsi="Times New Roman" w:cs="Times New Roman"/>
          <w:kern w:val="0"/>
          <w:sz w:val="28"/>
          <w:szCs w:val="28"/>
        </w:rPr>
        <w:t>Управление</w:t>
      </w:r>
      <w:r w:rsidR="00664D63" w:rsidRPr="007A14E7">
        <w:rPr>
          <w:rFonts w:ascii="Times New Roman" w:hAnsi="Times New Roman" w:cs="Times New Roman"/>
          <w:kern w:val="0"/>
          <w:sz w:val="28"/>
          <w:szCs w:val="28"/>
        </w:rPr>
        <w:t xml:space="preserve"> осуществляет прием и регистрацию заявочной документации в порядке ее поступления с присвоением порядкового номера в журнале с указанием даты и времени поступления заявочной документации.</w:t>
      </w:r>
    </w:p>
    <w:p w14:paraId="599F8400" w14:textId="167F70DA" w:rsidR="00664D63" w:rsidRPr="0053653C" w:rsidRDefault="00664D63" w:rsidP="00E4394F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53653C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3. Проведение </w:t>
      </w:r>
      <w:r w:rsidR="0053653C">
        <w:rPr>
          <w:rFonts w:ascii="Times New Roman" w:hAnsi="Times New Roman" w:cs="Times New Roman"/>
          <w:b/>
          <w:kern w:val="0"/>
          <w:sz w:val="28"/>
          <w:szCs w:val="28"/>
        </w:rPr>
        <w:t>рассмотрения П</w:t>
      </w:r>
      <w:r w:rsidR="006C2496" w:rsidRPr="0053653C">
        <w:rPr>
          <w:rFonts w:ascii="Times New Roman" w:hAnsi="Times New Roman" w:cs="Times New Roman"/>
          <w:b/>
          <w:kern w:val="0"/>
          <w:sz w:val="28"/>
          <w:szCs w:val="28"/>
        </w:rPr>
        <w:t>роектов</w:t>
      </w:r>
    </w:p>
    <w:p w14:paraId="77756F1E" w14:textId="5541A5A9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3.1. </w:t>
      </w:r>
      <w:r>
        <w:rPr>
          <w:rFonts w:ascii="Times New Roman" w:hAnsi="Times New Roman" w:cs="Times New Roman"/>
          <w:kern w:val="0"/>
          <w:sz w:val="28"/>
          <w:szCs w:val="28"/>
        </w:rPr>
        <w:t>Управление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:</w:t>
      </w:r>
    </w:p>
    <w:p w14:paraId="6F34C510" w14:textId="70946D8B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в срок не позднее </w:t>
      </w:r>
      <w:r w:rsidR="00EE42CC">
        <w:rPr>
          <w:rFonts w:ascii="Times New Roman" w:hAnsi="Times New Roman" w:cs="Times New Roman"/>
          <w:kern w:val="0"/>
          <w:sz w:val="28"/>
          <w:szCs w:val="28"/>
        </w:rPr>
        <w:t>1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5 рабочих дней с даты окончания приема заявочной документации, указанной в информации о проведении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, рассматривает заявочную документацию на соответствие требованиям, предусмотренным настоящим Порядком;</w:t>
      </w:r>
    </w:p>
    <w:p w14:paraId="5678D7B2" w14:textId="60854E07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в случае выявления необходимости корректировки заявочной документации направляет участнику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на электронный адрес, указанный в заявке, письмо с перечнем замечаний.</w:t>
      </w:r>
    </w:p>
    <w:p w14:paraId="74F79C41" w14:textId="105C02EE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в срок, не превышающий 3 рабочих дней с даты получения замечаний, устраняет замечания и направляет доработанную заявочную документацию в 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Управление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на бумажном носителе.</w:t>
      </w:r>
    </w:p>
    <w:p w14:paraId="5A326C96" w14:textId="178C0509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3.2. 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 xml:space="preserve">Управление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принимает решение о признании П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роекта не прошедшим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рассмотрение Проектов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в случаях:</w:t>
      </w:r>
    </w:p>
    <w:p w14:paraId="5B7CA3D0" w14:textId="77777777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несоответствия заявочной документации требованиям, предусмотренным настоящим Порядком, и (или) непредставления 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lastRenderedPageBreak/>
        <w:t>(представления не в полном объеме) информации, предусмотренной заявочной документацией;</w:t>
      </w:r>
    </w:p>
    <w:p w14:paraId="57A53CED" w14:textId="03D26059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недостоверности представленной участником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информации;</w:t>
      </w:r>
    </w:p>
    <w:p w14:paraId="791F2C2E" w14:textId="33A199D9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несоответствия участника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требованиям, предусмотренным </w:t>
      </w:r>
      <w:hyperlink w:anchor="Par9" w:history="1">
        <w:r w:rsidRPr="007A14E7">
          <w:rPr>
            <w:rFonts w:ascii="Times New Roman" w:hAnsi="Times New Roman" w:cs="Times New Roman"/>
            <w:kern w:val="0"/>
            <w:sz w:val="28"/>
            <w:szCs w:val="28"/>
          </w:rPr>
          <w:t>пунктом 1.</w:t>
        </w:r>
        <w:r w:rsidR="006C2496" w:rsidRPr="00E4394F">
          <w:rPr>
            <w:rFonts w:ascii="Times New Roman" w:hAnsi="Times New Roman" w:cs="Times New Roman"/>
            <w:kern w:val="0"/>
            <w:sz w:val="28"/>
            <w:szCs w:val="28"/>
          </w:rPr>
          <w:t>4</w:t>
        </w:r>
      </w:hyperlink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Порядка.</w:t>
      </w:r>
    </w:p>
    <w:p w14:paraId="3BEEE9FB" w14:textId="18358E24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3.3. 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вправе отозвать заявочную документацию, направив в 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Управление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соответствующее уведомление.</w:t>
      </w:r>
    </w:p>
    <w:p w14:paraId="57931308" w14:textId="5781D884" w:rsidR="00664D63" w:rsidRPr="007A14E7" w:rsidRDefault="00664D63" w:rsidP="00E4394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3.4. Решени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е об утверждении перечня П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роектов, прошедших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рассмотрение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, оформляется приказом 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Управления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в срок не позднее </w:t>
      </w:r>
      <w:r w:rsidR="003F26CA">
        <w:rPr>
          <w:rFonts w:ascii="Times New Roman" w:hAnsi="Times New Roman" w:cs="Times New Roman"/>
          <w:kern w:val="0"/>
          <w:sz w:val="28"/>
          <w:szCs w:val="28"/>
        </w:rPr>
        <w:t>2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0 рабочих дней с даты окончания приема заявочной документации, указанной в информации о проведении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. Приказ публикуется на официальном сайте </w:t>
      </w:r>
      <w:r w:rsidR="006C2496">
        <w:rPr>
          <w:rFonts w:ascii="Times New Roman" w:hAnsi="Times New Roman" w:cs="Times New Roman"/>
          <w:kern w:val="0"/>
          <w:sz w:val="28"/>
          <w:szCs w:val="28"/>
        </w:rPr>
        <w:t>Управления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позднее 2 рабочих дней с даты его подписания.</w:t>
      </w:r>
    </w:p>
    <w:p w14:paraId="0348A9F9" w14:textId="3C0E4A87" w:rsidR="007A14E7" w:rsidRPr="007A14E7" w:rsidRDefault="007A14E7" w:rsidP="009B7EF4">
      <w:pPr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F9D331" w14:textId="77777777" w:rsidR="009B7EF4" w:rsidRDefault="007A14E7" w:rsidP="009B7EF4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lastRenderedPageBreak/>
        <w:t>Приложение 1</w:t>
      </w:r>
    </w:p>
    <w:p w14:paraId="012795A8" w14:textId="1327D5CC" w:rsidR="007A14E7" w:rsidRPr="007A14E7" w:rsidRDefault="007A14E7" w:rsidP="009B7EF4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к Порядку </w:t>
      </w:r>
      <w:r w:rsidR="009B7EF4" w:rsidRPr="00741157">
        <w:rPr>
          <w:rFonts w:ascii="Times New Roman" w:hAnsi="Times New Roman" w:cs="Times New Roman"/>
          <w:bCs/>
          <w:sz w:val="28"/>
          <w:szCs w:val="28"/>
        </w:rPr>
        <w:t>предварительного рассмотрения проектов 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</w:r>
    </w:p>
    <w:p w14:paraId="66A5003B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306CC19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2" w:name="Par48"/>
      <w:bookmarkEnd w:id="2"/>
      <w:r w:rsidRPr="007A14E7">
        <w:rPr>
          <w:rFonts w:ascii="Times New Roman" w:hAnsi="Times New Roman" w:cs="Times New Roman"/>
          <w:kern w:val="0"/>
          <w:sz w:val="28"/>
          <w:szCs w:val="28"/>
        </w:rPr>
        <w:t>Заявка</w:t>
      </w:r>
    </w:p>
    <w:p w14:paraId="16D0B945" w14:textId="66283A98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на участие в </w:t>
      </w:r>
      <w:r w:rsidR="009B7EF4" w:rsidRPr="00741157">
        <w:rPr>
          <w:rFonts w:ascii="Times New Roman" w:hAnsi="Times New Roman" w:cs="Times New Roman"/>
          <w:kern w:val="0"/>
          <w:sz w:val="28"/>
          <w:szCs w:val="28"/>
        </w:rPr>
        <w:t>предварительном рассмотрении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проектов </w:t>
      </w:r>
      <w:r w:rsidR="009B7EF4" w:rsidRPr="00741157">
        <w:rPr>
          <w:rFonts w:ascii="Times New Roman" w:hAnsi="Times New Roman" w:cs="Times New Roman"/>
          <w:bCs/>
          <w:sz w:val="28"/>
          <w:szCs w:val="28"/>
        </w:rPr>
        <w:t>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</w:r>
    </w:p>
    <w:p w14:paraId="60604BE7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94CD3D4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____________________________________________________________</w:t>
      </w:r>
    </w:p>
    <w:p w14:paraId="43674FF8" w14:textId="27B4E2D8" w:rsidR="009B7EF4" w:rsidRPr="007A14E7" w:rsidRDefault="007A14E7" w:rsidP="009B7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(наименование юридического лица, </w:t>
      </w:r>
    </w:p>
    <w:p w14:paraId="0D03EC11" w14:textId="0B0F3B78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фамилия, имя, отчество (при наличии)</w:t>
      </w:r>
      <w:r w:rsidR="009B7EF4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физического лица, 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индивидуального предпринимателя, ИНН)</w:t>
      </w:r>
    </w:p>
    <w:p w14:paraId="6A83FC40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471064E" w14:textId="27C67A23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(далее - 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9B7EF4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) в лице</w:t>
      </w:r>
    </w:p>
    <w:p w14:paraId="5F0BBD1E" w14:textId="77777777" w:rsidR="007A14E7" w:rsidRPr="007A14E7" w:rsidRDefault="007A14E7" w:rsidP="007A14E7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____________________________________________________________</w:t>
      </w:r>
    </w:p>
    <w:p w14:paraId="60631F7B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(наименование должности, а также фамилия, имя, отчество (при</w:t>
      </w:r>
    </w:p>
    <w:p w14:paraId="1C0EA9DD" w14:textId="4D35DC61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наличии) лица, представляющего участника </w:t>
      </w:r>
      <w:r w:rsidR="009B7EF4" w:rsidRPr="009B7EF4">
        <w:rPr>
          <w:rFonts w:ascii="Times New Roman" w:hAnsi="Times New Roman" w:cs="Times New Roman"/>
          <w:i/>
          <w:kern w:val="0"/>
          <w:sz w:val="28"/>
          <w:szCs w:val="28"/>
        </w:rPr>
        <w:t>рассмотрения проектов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, фамилия,</w:t>
      </w:r>
      <w:r w:rsidR="00942B85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имя, отчество (при наличии)</w:t>
      </w:r>
      <w:r w:rsidR="009B7EF4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физического лица, 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индивидуального предпринимателя</w:t>
      </w:r>
    </w:p>
    <w:p w14:paraId="3C69C27E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0571ED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действующего на основании __________________________________</w:t>
      </w:r>
    </w:p>
    <w:p w14:paraId="6946C105" w14:textId="77777777" w:rsidR="007A14E7" w:rsidRPr="007A14E7" w:rsidRDefault="007A14E7" w:rsidP="007A14E7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___________________________________________________________,</w:t>
      </w:r>
    </w:p>
    <w:p w14:paraId="5A67CF61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(реквизиты устава юридического лица, N и дата записи</w:t>
      </w:r>
    </w:p>
    <w:p w14:paraId="5B8BB20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о государственной регистрации индивидуального</w:t>
      </w:r>
    </w:p>
    <w:p w14:paraId="19397EB4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предпринимателя, крестьянского (фермерского)</w:t>
      </w:r>
    </w:p>
    <w:p w14:paraId="4DBE6FCB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хозяйства, доверенности)</w:t>
      </w:r>
    </w:p>
    <w:p w14:paraId="1DD3A5A0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B85ADA9" w14:textId="3690BC20" w:rsidR="007A14E7" w:rsidRPr="0053653C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в соответствии с Порядком </w:t>
      </w:r>
      <w:r w:rsidR="00741157" w:rsidRPr="00741157">
        <w:rPr>
          <w:rFonts w:ascii="Times New Roman" w:hAnsi="Times New Roman" w:cs="Times New Roman"/>
          <w:bCs/>
          <w:sz w:val="28"/>
          <w:szCs w:val="28"/>
        </w:rPr>
        <w:t>предварительного рассмотрения проектов 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, утвержденным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Управлением государственной охраны объектов культурного наследия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, в целях предоставления субсидии </w:t>
      </w:r>
      <w:r w:rsidR="00741157" w:rsidRPr="008F1056">
        <w:rPr>
          <w:rFonts w:ascii="Times New Roman" w:hAnsi="Times New Roman" w:cs="Times New Roman"/>
          <w:sz w:val="28"/>
          <w:szCs w:val="28"/>
        </w:rPr>
        <w:t>в целях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возмещения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части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затрат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на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сохранение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объектов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культурного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наследия,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выявленных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объектов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культурного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наследия,</w:t>
      </w:r>
      <w:r w:rsidR="00741157" w:rsidRPr="008F105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расположенных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на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территории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Нижегородской</w:t>
      </w:r>
      <w:r w:rsidR="00741157" w:rsidRPr="008F105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41157" w:rsidRPr="008F1056">
        <w:rPr>
          <w:rFonts w:ascii="Times New Roman" w:hAnsi="Times New Roman" w:cs="Times New Roman"/>
          <w:sz w:val="28"/>
          <w:szCs w:val="28"/>
        </w:rPr>
        <w:t>области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(далее - субсидия) направляет </w:t>
      </w:r>
      <w:r w:rsidRPr="0053653C">
        <w:rPr>
          <w:rFonts w:ascii="Times New Roman" w:hAnsi="Times New Roman" w:cs="Times New Roman"/>
          <w:kern w:val="0"/>
          <w:sz w:val="28"/>
          <w:szCs w:val="28"/>
        </w:rPr>
        <w:t xml:space="preserve">настоящую заявку на участие в </w:t>
      </w:r>
      <w:r w:rsidR="00741157" w:rsidRPr="0053653C">
        <w:rPr>
          <w:rFonts w:ascii="Times New Roman" w:hAnsi="Times New Roman" w:cs="Times New Roman"/>
          <w:kern w:val="0"/>
          <w:sz w:val="28"/>
          <w:szCs w:val="28"/>
        </w:rPr>
        <w:t>рассмотрении</w:t>
      </w:r>
      <w:r w:rsidRPr="0053653C">
        <w:rPr>
          <w:rFonts w:ascii="Times New Roman" w:hAnsi="Times New Roman" w:cs="Times New Roman"/>
          <w:kern w:val="0"/>
          <w:sz w:val="28"/>
          <w:szCs w:val="28"/>
        </w:rPr>
        <w:t xml:space="preserve"> проектов </w:t>
      </w:r>
      <w:r w:rsidR="00741157" w:rsidRPr="0053653C">
        <w:rPr>
          <w:rFonts w:ascii="Times New Roman" w:hAnsi="Times New Roman" w:cs="Times New Roman"/>
          <w:bCs/>
          <w:sz w:val="28"/>
          <w:szCs w:val="28"/>
        </w:rPr>
        <w:t xml:space="preserve">проведения работ по сохранению объектов культурного наследия, выявленных объектов </w:t>
      </w:r>
      <w:r w:rsidR="00741157" w:rsidRPr="0053653C">
        <w:rPr>
          <w:rFonts w:ascii="Times New Roman" w:hAnsi="Times New Roman" w:cs="Times New Roman"/>
          <w:bCs/>
          <w:sz w:val="28"/>
          <w:szCs w:val="28"/>
        </w:rPr>
        <w:lastRenderedPageBreak/>
        <w:t>культурного наследия, расположенных на территории Нижегородской области</w:t>
      </w:r>
      <w:r w:rsidRPr="0053653C">
        <w:rPr>
          <w:rFonts w:ascii="Times New Roman" w:hAnsi="Times New Roman" w:cs="Times New Roman"/>
          <w:kern w:val="0"/>
          <w:sz w:val="28"/>
          <w:szCs w:val="28"/>
        </w:rPr>
        <w:t xml:space="preserve"> (далее </w:t>
      </w:r>
      <w:r w:rsidR="00741157" w:rsidRPr="0053653C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53653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3653C" w:rsidRPr="0053653C">
        <w:rPr>
          <w:rFonts w:ascii="Times New Roman" w:hAnsi="Times New Roman" w:cs="Times New Roman"/>
          <w:kern w:val="0"/>
          <w:sz w:val="28"/>
          <w:szCs w:val="28"/>
        </w:rPr>
        <w:t>рассмотрение П</w:t>
      </w:r>
      <w:r w:rsidR="00741157" w:rsidRPr="0053653C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53653C">
        <w:rPr>
          <w:rFonts w:ascii="Times New Roman" w:hAnsi="Times New Roman" w:cs="Times New Roman"/>
          <w:kern w:val="0"/>
          <w:sz w:val="28"/>
          <w:szCs w:val="28"/>
        </w:rPr>
        <w:t>).</w:t>
      </w:r>
    </w:p>
    <w:p w14:paraId="326411A0" w14:textId="77777777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Настоящим подтверждаем, что на дату подачи настоящей заявки:</w:t>
      </w:r>
    </w:p>
    <w:p w14:paraId="4404E9D0" w14:textId="017CB969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B8A9D5E" w14:textId="51FA4B61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FC3D997" w14:textId="38E663F7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12" w:history="1">
        <w:r w:rsidRPr="007A14E7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главой VII</w:t>
        </w:r>
      </w:hyperlink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77F69C4" w14:textId="034BDF67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получает средства из областного бюджета на основании иных нормативных правовых актов Нижегородской области, решений о порядке предоставления субсидии на цели, предусмотренные Порядком;</w:t>
      </w:r>
    </w:p>
    <w:p w14:paraId="6E098454" w14:textId="1A8BE9F9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является иностранным агентом в соответствии с Федеральным </w:t>
      </w:r>
      <w:hyperlink r:id="rId13" w:history="1">
        <w:r w:rsidRPr="007A14E7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законом</w:t>
        </w:r>
      </w:hyperlink>
      <w:r w:rsidR="0053653C">
        <w:rPr>
          <w:rFonts w:ascii="Times New Roman" w:hAnsi="Times New Roman" w:cs="Times New Roman"/>
          <w:kern w:val="0"/>
          <w:sz w:val="28"/>
          <w:szCs w:val="28"/>
        </w:rPr>
        <w:t xml:space="preserve"> «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О контроле за деятельностью лиц, наход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ящихся под иностранным влиянием»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7EF5A50D" w14:textId="77777777" w:rsidR="00184804" w:rsidRDefault="00184804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41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</w:t>
      </w:r>
    </w:p>
    <w:p w14:paraId="7E267B94" w14:textId="4A5CA250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 участника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отсутствует просроченная задолженность по возврату в областной бюджет субсидии,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255FE0B7" w14:textId="0F6F86C8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участника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приостановлена в порядке, предусмотренном законодательством Российской Федерации, а участник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, являющийся индивидуальным предпринимателем, не прекратил деятельность в качестве индивидуального предпринимателя;</w:t>
      </w:r>
    </w:p>
    <w:p w14:paraId="6A3CA15F" w14:textId="285D1F41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в отношении участника </w:t>
      </w:r>
      <w:r w:rsidR="0053653C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- индивидуального предпринимателя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, физического лица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не введена процедура банкротства;</w:t>
      </w:r>
    </w:p>
    <w:p w14:paraId="4D0F40B5" w14:textId="189D0DC4" w:rsidR="00942B85" w:rsidRDefault="00942B85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1290">
        <w:rPr>
          <w:rFonts w:ascii="Times New Roman" w:hAnsi="Times New Roman" w:cs="Times New Roman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рассмотрения Проектов</w:t>
      </w:r>
      <w:r w:rsidRPr="00F41290">
        <w:rPr>
          <w:rFonts w:ascii="Times New Roman" w:hAnsi="Times New Roman" w:cs="Times New Roman"/>
          <w:sz w:val="28"/>
          <w:szCs w:val="28"/>
        </w:rPr>
        <w:t>, являющегося юридическим лицом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B948D0" w14:textId="5D62BCF3" w:rsidR="00942B85" w:rsidRPr="003F6290" w:rsidRDefault="00942B85" w:rsidP="00942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F6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 рассмотрения Проектов</w:t>
      </w:r>
      <w:r w:rsidRPr="003F6290">
        <w:rPr>
          <w:rFonts w:ascii="Times New Roman" w:hAnsi="Times New Roman" w:cs="Times New Roman"/>
          <w:sz w:val="28"/>
          <w:szCs w:val="28"/>
        </w:rPr>
        <w:t>, являющегося юридическим лицом, отсутствует просроченная задолженность по неналоговым доходам, администрируемым министерством имущественных и земельных отношений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2B29E1" w14:textId="641EDDEF" w:rsidR="00942B85" w:rsidRPr="003F6290" w:rsidRDefault="00942B85" w:rsidP="00942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F6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 рассмотрения Проектов</w:t>
      </w:r>
      <w:r w:rsidRPr="003F6290">
        <w:rPr>
          <w:rFonts w:ascii="Times New Roman" w:hAnsi="Times New Roman" w:cs="Times New Roman"/>
          <w:sz w:val="28"/>
          <w:szCs w:val="28"/>
        </w:rPr>
        <w:t>, являющегося юридическим лицом, отсутствует просроченная задолженность по неналоговым доходам, администрируемым министерством лесного хозяйства и охраны объектов животного мира Нижегородской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137451" w14:textId="77777777" w:rsidR="00942B85" w:rsidRDefault="00942B85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участник рассмотрения Проектов</w:t>
      </w:r>
      <w:r>
        <w:rPr>
          <w:rFonts w:ascii="Times New Roman" w:hAnsi="Times New Roman" w:cs="Times New Roman"/>
          <w:sz w:val="28"/>
          <w:szCs w:val="28"/>
        </w:rPr>
        <w:t>, имеющий статус хозяйствующего субъекта, является партнером Фонда содействия участникам специальной военной операции и членам их семей «Фонд Народного Единства Нижегородской области», или осуществляет безвозмездные перечисления, в том числе добровольные пожертвования, в областной бюджет и (или) в некоммерческую организацию «Благотворительный фонд развития социального партнерства».</w:t>
      </w:r>
    </w:p>
    <w:p w14:paraId="39328B49" w14:textId="2C622756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согласен на публикацию (размещение) в информаци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онно-телекоммуникационной сети «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Интернет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информации об участнике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, связанной с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рассмотрением проектов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3162F35" w14:textId="08EFA5DA" w:rsidR="007A14E7" w:rsidRPr="007A14E7" w:rsidRDefault="007A14E7" w:rsidP="00942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согласен на обработку персональных данных (в случае если участник 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является физическом лицом,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либо индивидуальным предпринимателем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>).</w:t>
      </w:r>
    </w:p>
    <w:p w14:paraId="6D449B0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BFC38D3" w14:textId="7EE4947D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С порядком </w:t>
      </w:r>
      <w:r w:rsidR="00543B72">
        <w:rPr>
          <w:rFonts w:ascii="Times New Roman" w:hAnsi="Times New Roman" w:cs="Times New Roman"/>
          <w:kern w:val="0"/>
          <w:sz w:val="28"/>
          <w:szCs w:val="28"/>
        </w:rPr>
        <w:t>рассмотрения проектов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ознакомлен.</w:t>
      </w:r>
    </w:p>
    <w:p w14:paraId="161CFC67" w14:textId="334A58EE" w:rsidR="007A14E7" w:rsidRPr="007A14E7" w:rsidRDefault="007A14E7" w:rsidP="007A14E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Участник </w:t>
      </w:r>
      <w:r w:rsidR="002212C3">
        <w:rPr>
          <w:rFonts w:ascii="Times New Roman" w:hAnsi="Times New Roman" w:cs="Times New Roman"/>
          <w:kern w:val="0"/>
          <w:sz w:val="28"/>
          <w:szCs w:val="28"/>
        </w:rPr>
        <w:t>рассмотрения П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роектов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представил в </w:t>
      </w:r>
      <w:r w:rsidR="00741157">
        <w:rPr>
          <w:rFonts w:ascii="Times New Roman" w:hAnsi="Times New Roman" w:cs="Times New Roman"/>
          <w:kern w:val="0"/>
          <w:sz w:val="28"/>
          <w:szCs w:val="28"/>
        </w:rPr>
        <w:t>управление государственной охраны объектов культурного наследия</w:t>
      </w: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 Нижегородской области полный пакет документов, составляющих заявочную документацию.</w:t>
      </w:r>
    </w:p>
    <w:p w14:paraId="710BB7BC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994899A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____________________________________________________________</w:t>
      </w:r>
    </w:p>
    <w:p w14:paraId="026FBEC7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(контактные телефоны, почтовый адрес, адрес</w:t>
      </w:r>
    </w:p>
    <w:p w14:paraId="13F68601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lastRenderedPageBreak/>
        <w:t>электронной почты)</w:t>
      </w:r>
    </w:p>
    <w:p w14:paraId="737F8032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D65F8F8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К настоящей заявке прилагаются документы на _____ листах.</w:t>
      </w:r>
    </w:p>
    <w:p w14:paraId="4C0D3735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855"/>
      </w:tblGrid>
      <w:tr w:rsidR="007A14E7" w:rsidRPr="007A14E7" w14:paraId="1680D92E" w14:textId="77777777">
        <w:tc>
          <w:tcPr>
            <w:tcW w:w="3458" w:type="dxa"/>
          </w:tcPr>
          <w:p w14:paraId="320BC27F" w14:textId="77777777" w:rsidR="007A14E7" w:rsidRPr="007A14E7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______________________</w:t>
            </w:r>
          </w:p>
          <w:p w14:paraId="7F7129DD" w14:textId="77777777" w:rsidR="007A14E7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  <w:t>должность, фамилия, имя, отчество (последнее - при наличии)</w:t>
            </w:r>
          </w:p>
          <w:p w14:paraId="335FEFA2" w14:textId="77777777" w:rsidR="00543B72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</w:p>
          <w:p w14:paraId="0278E65C" w14:textId="77777777" w:rsidR="00543B72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</w:p>
          <w:p w14:paraId="08315E9A" w14:textId="60B1C7C1" w:rsidR="00543B72" w:rsidRPr="007A14E7" w:rsidRDefault="00E4394F" w:rsidP="00E4394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М.П. </w:t>
            </w:r>
            <w:r w:rsidRPr="007A14E7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  <w:t>(при наличии)</w:t>
            </w:r>
          </w:p>
        </w:tc>
        <w:tc>
          <w:tcPr>
            <w:tcW w:w="1757" w:type="dxa"/>
          </w:tcPr>
          <w:p w14:paraId="6906F2F7" w14:textId="77777777" w:rsidR="007A14E7" w:rsidRPr="007A14E7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__________</w:t>
            </w:r>
          </w:p>
          <w:p w14:paraId="4AA3D056" w14:textId="77777777" w:rsidR="007A14E7" w:rsidRPr="007A14E7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  <w:t>подпись</w:t>
            </w:r>
          </w:p>
        </w:tc>
        <w:tc>
          <w:tcPr>
            <w:tcW w:w="3855" w:type="dxa"/>
          </w:tcPr>
          <w:p w14:paraId="097C4E95" w14:textId="77777777" w:rsidR="007A14E7" w:rsidRPr="007A14E7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__________________ 20___ г.</w:t>
            </w:r>
          </w:p>
          <w:p w14:paraId="23EA2F81" w14:textId="77777777" w:rsidR="00543B72" w:rsidRDefault="007A14E7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  <w:t xml:space="preserve">дата представления заявки на участие в </w:t>
            </w:r>
            <w:r w:rsidR="00543B72" w:rsidRPr="00543B72">
              <w:rPr>
                <w:rFonts w:ascii="Times New Roman" w:hAnsi="Times New Roman" w:cs="Times New Roman"/>
                <w:i/>
                <w:kern w:val="0"/>
                <w:sz w:val="28"/>
                <w:szCs w:val="28"/>
              </w:rPr>
              <w:t>рассмотрени</w:t>
            </w:r>
            <w:r w:rsidR="00543B72">
              <w:rPr>
                <w:rFonts w:ascii="Times New Roman" w:hAnsi="Times New Roman" w:cs="Times New Roman"/>
                <w:i/>
                <w:kern w:val="0"/>
                <w:sz w:val="28"/>
                <w:szCs w:val="28"/>
              </w:rPr>
              <w:t>и</w:t>
            </w:r>
            <w:r w:rsidR="00543B72" w:rsidRPr="00543B72">
              <w:rPr>
                <w:rFonts w:ascii="Times New Roman" w:hAnsi="Times New Roman" w:cs="Times New Roman"/>
                <w:i/>
                <w:kern w:val="0"/>
                <w:sz w:val="28"/>
                <w:szCs w:val="28"/>
              </w:rPr>
              <w:t xml:space="preserve"> проектов</w:t>
            </w:r>
            <w:r w:rsidR="00543B72"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  <w:t>,</w:t>
            </w:r>
          </w:p>
          <w:p w14:paraId="6497AF90" w14:textId="77777777" w:rsidR="00543B72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</w:p>
          <w:p w14:paraId="2A37098C" w14:textId="77777777" w:rsidR="00543B72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8"/>
                <w:szCs w:val="28"/>
              </w:rPr>
            </w:pPr>
          </w:p>
          <w:p w14:paraId="00DF6DB8" w14:textId="5AAED012" w:rsidR="007A14E7" w:rsidRPr="007A14E7" w:rsidRDefault="007A14E7" w:rsidP="00543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68186911" w14:textId="6EA4E06A" w:rsidR="00741157" w:rsidRDefault="0074115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6424362" w14:textId="77777777" w:rsidR="00741157" w:rsidRDefault="00741157">
      <w:pPr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br w:type="page"/>
      </w:r>
    </w:p>
    <w:p w14:paraId="032127D3" w14:textId="77777777" w:rsidR="00741157" w:rsidRDefault="007A14E7" w:rsidP="00741157">
      <w:pPr>
        <w:autoSpaceDE w:val="0"/>
        <w:autoSpaceDN w:val="0"/>
        <w:adjustRightInd w:val="0"/>
        <w:spacing w:after="0" w:line="240" w:lineRule="auto"/>
        <w:ind w:left="5245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lastRenderedPageBreak/>
        <w:t>Приложение 2</w:t>
      </w:r>
    </w:p>
    <w:p w14:paraId="066924BD" w14:textId="2A018A8B" w:rsidR="007A14E7" w:rsidRPr="007A14E7" w:rsidRDefault="007A14E7" w:rsidP="00741157">
      <w:pPr>
        <w:autoSpaceDE w:val="0"/>
        <w:autoSpaceDN w:val="0"/>
        <w:adjustRightInd w:val="0"/>
        <w:spacing w:after="0" w:line="240" w:lineRule="auto"/>
        <w:ind w:left="5245"/>
        <w:jc w:val="right"/>
        <w:outlineLvl w:val="0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к Порядку </w:t>
      </w:r>
      <w:r w:rsidR="00741157" w:rsidRPr="00741157">
        <w:rPr>
          <w:rFonts w:ascii="Times New Roman" w:hAnsi="Times New Roman" w:cs="Times New Roman"/>
          <w:bCs/>
          <w:sz w:val="28"/>
          <w:szCs w:val="28"/>
        </w:rPr>
        <w:t>предварительного рассмотрения проектов 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</w:r>
    </w:p>
    <w:p w14:paraId="0AB32082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4F2D76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Форма</w:t>
      </w:r>
    </w:p>
    <w:p w14:paraId="433E1210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F47B785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3" w:name="Par118"/>
      <w:bookmarkEnd w:id="3"/>
      <w:r w:rsidRPr="007A14E7">
        <w:rPr>
          <w:rFonts w:ascii="Times New Roman" w:hAnsi="Times New Roman" w:cs="Times New Roman"/>
          <w:kern w:val="0"/>
          <w:sz w:val="28"/>
          <w:szCs w:val="28"/>
        </w:rPr>
        <w:t>Проект</w:t>
      </w:r>
    </w:p>
    <w:p w14:paraId="3D583CA3" w14:textId="3CDE6B69" w:rsidR="007A14E7" w:rsidRPr="007A14E7" w:rsidRDefault="0074115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41157">
        <w:rPr>
          <w:rFonts w:ascii="Times New Roman" w:hAnsi="Times New Roman" w:cs="Times New Roman"/>
          <w:bCs/>
          <w:sz w:val="28"/>
          <w:szCs w:val="28"/>
        </w:rPr>
        <w:t>проведения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</w:r>
    </w:p>
    <w:p w14:paraId="7D1B1273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29FD2CC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____________________________________________________________</w:t>
      </w:r>
    </w:p>
    <w:p w14:paraId="186689BE" w14:textId="56C273EE" w:rsidR="007A14E7" w:rsidRPr="007A14E7" w:rsidRDefault="002212C3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(период реализации П</w:t>
      </w:r>
      <w:r w:rsidR="007A14E7"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роекта)</w:t>
      </w:r>
    </w:p>
    <w:p w14:paraId="30BF0941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BD2C42D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____________________________________________________________</w:t>
      </w:r>
    </w:p>
    <w:p w14:paraId="18934361" w14:textId="7197A72F" w:rsidR="007A14E7" w:rsidRPr="007A14E7" w:rsidRDefault="007A14E7" w:rsidP="00543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(наименование </w:t>
      </w:r>
      <w:r w:rsidR="00543B72" w:rsidRPr="00543B72">
        <w:rPr>
          <w:rFonts w:ascii="Times New Roman" w:hAnsi="Times New Roman" w:cs="Times New Roman"/>
          <w:bCs/>
          <w:i/>
          <w:sz w:val="28"/>
          <w:szCs w:val="28"/>
        </w:rPr>
        <w:t>объектов культурного наследия, выявленных объектов культурного наследия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14:paraId="648CA82B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977"/>
        <w:gridCol w:w="3402"/>
      </w:tblGrid>
      <w:tr w:rsidR="00543B72" w:rsidRPr="007A14E7" w14:paraId="45DCEB41" w14:textId="77777777" w:rsidTr="00543B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1DA" w14:textId="292BA2EC" w:rsidR="00543B72" w:rsidRPr="007A14E7" w:rsidRDefault="00543B72" w:rsidP="00221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Наименование участника </w:t>
            </w:r>
            <w:r w:rsidR="002212C3"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рассмотрения Проектов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EB5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D87" w14:textId="49B3C705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Сумма затрат на </w:t>
            </w:r>
            <w:r w:rsidRPr="00741157"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оведение</w:t>
            </w:r>
            <w:r w:rsidRPr="007411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 по сохранению объектов культурного наследия, выявленных объектов культурного наследия, расположенных на территории Нижегородской области</w:t>
            </w: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, рублей</w:t>
            </w:r>
          </w:p>
        </w:tc>
      </w:tr>
      <w:tr w:rsidR="00543B72" w:rsidRPr="007A14E7" w14:paraId="403532E6" w14:textId="77777777" w:rsidTr="00543B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B96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491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7CE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543B72" w:rsidRPr="007A14E7" w14:paraId="52409A40" w14:textId="77777777" w:rsidTr="00543B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68F6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832D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F12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543B72" w:rsidRPr="007A14E7" w14:paraId="1ECCB012" w14:textId="77777777" w:rsidTr="00543B7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7C6B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A14E7">
              <w:rPr>
                <w:rFonts w:ascii="Times New Roman" w:hAnsi="Times New Roman" w:cs="Times New Roman"/>
                <w:kern w:val="0"/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CF50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23FB" w14:textId="77777777" w:rsidR="00543B72" w:rsidRPr="007A14E7" w:rsidRDefault="00543B72" w:rsidP="007A1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2D8B5591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55E69E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Руководитель организации</w:t>
      </w:r>
    </w:p>
    <w:p w14:paraId="308E786D" w14:textId="77777777" w:rsidR="00543B72" w:rsidRDefault="007A14E7" w:rsidP="00543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(</w:t>
      </w:r>
      <w:r w:rsidR="00543B72">
        <w:rPr>
          <w:rFonts w:ascii="Times New Roman" w:hAnsi="Times New Roman" w:cs="Times New Roman"/>
          <w:kern w:val="0"/>
          <w:sz w:val="28"/>
          <w:szCs w:val="28"/>
        </w:rPr>
        <w:t>Физическое лицо,</w:t>
      </w:r>
    </w:p>
    <w:p w14:paraId="169B2877" w14:textId="7B159855" w:rsidR="007A14E7" w:rsidRPr="007A14E7" w:rsidRDefault="007A14E7" w:rsidP="00543B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индивидуальный предприниматель)_________/_____________________</w:t>
      </w:r>
    </w:p>
    <w:p w14:paraId="596C17C0" w14:textId="0681DCCF" w:rsidR="007A14E7" w:rsidRPr="007A14E7" w:rsidRDefault="00543B72" w:rsidP="007A14E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                               </w:t>
      </w:r>
      <w:r w:rsidR="007A14E7"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(подпись) (расшифровка подписи)</w:t>
      </w:r>
    </w:p>
    <w:p w14:paraId="22D7F545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1E92DB5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>_________________ 20__ г.</w:t>
      </w:r>
    </w:p>
    <w:p w14:paraId="798B6A31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475DA26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A14E7">
        <w:rPr>
          <w:rFonts w:ascii="Times New Roman" w:hAnsi="Times New Roman" w:cs="Times New Roman"/>
          <w:kern w:val="0"/>
          <w:sz w:val="28"/>
          <w:szCs w:val="28"/>
        </w:rPr>
        <w:t xml:space="preserve">М.П. </w:t>
      </w:r>
      <w:r w:rsidRPr="007A14E7">
        <w:rPr>
          <w:rFonts w:ascii="Times New Roman" w:hAnsi="Times New Roman" w:cs="Times New Roman"/>
          <w:i/>
          <w:iCs/>
          <w:kern w:val="0"/>
          <w:sz w:val="28"/>
          <w:szCs w:val="28"/>
        </w:rPr>
        <w:t>(при наличии)</w:t>
      </w:r>
    </w:p>
    <w:p w14:paraId="683EE9D9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09E2863" w14:textId="77777777" w:rsidR="007A14E7" w:rsidRPr="007A14E7" w:rsidRDefault="007A14E7" w:rsidP="007A14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A1219D8" w14:textId="77777777" w:rsidR="007A14E7" w:rsidRPr="00DD641E" w:rsidRDefault="007A14E7" w:rsidP="00945919">
      <w:pPr>
        <w:widowControl w:val="0"/>
        <w:tabs>
          <w:tab w:val="left" w:pos="1134"/>
          <w:tab w:val="left" w:pos="1436"/>
        </w:tabs>
        <w:autoSpaceDE w:val="0"/>
        <w:autoSpaceDN w:val="0"/>
        <w:spacing w:after="0" w:line="276" w:lineRule="auto"/>
        <w:ind w:right="-2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14E7" w:rsidRPr="00DD641E" w:rsidSect="008B60EA">
      <w:headerReference w:type="default" r:id="rId14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14FB" w14:textId="77777777" w:rsidR="00F21BC6" w:rsidRDefault="00F21BC6" w:rsidP="00EC05DB">
      <w:pPr>
        <w:spacing w:after="0" w:line="240" w:lineRule="auto"/>
      </w:pPr>
      <w:r>
        <w:separator/>
      </w:r>
    </w:p>
  </w:endnote>
  <w:endnote w:type="continuationSeparator" w:id="0">
    <w:p w14:paraId="717DA2E6" w14:textId="77777777" w:rsidR="00F21BC6" w:rsidRDefault="00F21BC6" w:rsidP="00EC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555F" w14:textId="77777777" w:rsidR="00F21BC6" w:rsidRDefault="00F21BC6" w:rsidP="00EC05DB">
      <w:pPr>
        <w:spacing w:after="0" w:line="240" w:lineRule="auto"/>
      </w:pPr>
      <w:r>
        <w:separator/>
      </w:r>
    </w:p>
  </w:footnote>
  <w:footnote w:type="continuationSeparator" w:id="0">
    <w:p w14:paraId="25DEFAD4" w14:textId="77777777" w:rsidR="00F21BC6" w:rsidRDefault="00F21BC6" w:rsidP="00EC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268442"/>
      <w:docPartObj>
        <w:docPartGallery w:val="Page Numbers (Top of Page)"/>
        <w:docPartUnique/>
      </w:docPartObj>
    </w:sdtPr>
    <w:sdtEndPr/>
    <w:sdtContent>
      <w:p w14:paraId="00204E07" w14:textId="7000CC14" w:rsidR="00EC05DB" w:rsidRDefault="00EC05D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C28">
          <w:rPr>
            <w:noProof/>
          </w:rPr>
          <w:t>2</w:t>
        </w:r>
        <w:r>
          <w:fldChar w:fldCharType="end"/>
        </w:r>
      </w:p>
    </w:sdtContent>
  </w:sdt>
  <w:p w14:paraId="16E330C9" w14:textId="77777777" w:rsidR="00EC05DB" w:rsidRDefault="00EC05D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0243"/>
    <w:multiLevelType w:val="hybridMultilevel"/>
    <w:tmpl w:val="08B680A8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1" w15:restartNumberingAfterBreak="0">
    <w:nsid w:val="30D064B8"/>
    <w:multiLevelType w:val="hybridMultilevel"/>
    <w:tmpl w:val="08B680A8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2" w15:restartNumberingAfterBreak="0">
    <w:nsid w:val="34281F07"/>
    <w:multiLevelType w:val="hybridMultilevel"/>
    <w:tmpl w:val="F678FA7E"/>
    <w:lvl w:ilvl="0" w:tplc="6442A7EC">
      <w:start w:val="1"/>
      <w:numFmt w:val="decimal"/>
      <w:lvlText w:val="%1)"/>
      <w:lvlJc w:val="left"/>
      <w:pPr>
        <w:ind w:left="118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081898">
      <w:numFmt w:val="bullet"/>
      <w:lvlText w:val="•"/>
      <w:lvlJc w:val="left"/>
      <w:pPr>
        <w:ind w:left="1168" w:hanging="610"/>
      </w:pPr>
      <w:rPr>
        <w:rFonts w:hint="default"/>
        <w:lang w:val="ru-RU" w:eastAsia="en-US" w:bidi="ar-SA"/>
      </w:rPr>
    </w:lvl>
    <w:lvl w:ilvl="2" w:tplc="E4EA7228">
      <w:numFmt w:val="bullet"/>
      <w:lvlText w:val="•"/>
      <w:lvlJc w:val="left"/>
      <w:pPr>
        <w:ind w:left="2217" w:hanging="610"/>
      </w:pPr>
      <w:rPr>
        <w:rFonts w:hint="default"/>
        <w:lang w:val="ru-RU" w:eastAsia="en-US" w:bidi="ar-SA"/>
      </w:rPr>
    </w:lvl>
    <w:lvl w:ilvl="3" w:tplc="C63A4312">
      <w:numFmt w:val="bullet"/>
      <w:lvlText w:val="•"/>
      <w:lvlJc w:val="left"/>
      <w:pPr>
        <w:ind w:left="3265" w:hanging="610"/>
      </w:pPr>
      <w:rPr>
        <w:rFonts w:hint="default"/>
        <w:lang w:val="ru-RU" w:eastAsia="en-US" w:bidi="ar-SA"/>
      </w:rPr>
    </w:lvl>
    <w:lvl w:ilvl="4" w:tplc="8FE8423C">
      <w:numFmt w:val="bullet"/>
      <w:lvlText w:val="•"/>
      <w:lvlJc w:val="left"/>
      <w:pPr>
        <w:ind w:left="4314" w:hanging="610"/>
      </w:pPr>
      <w:rPr>
        <w:rFonts w:hint="default"/>
        <w:lang w:val="ru-RU" w:eastAsia="en-US" w:bidi="ar-SA"/>
      </w:rPr>
    </w:lvl>
    <w:lvl w:ilvl="5" w:tplc="6D6E8666">
      <w:numFmt w:val="bullet"/>
      <w:lvlText w:val="•"/>
      <w:lvlJc w:val="left"/>
      <w:pPr>
        <w:ind w:left="5363" w:hanging="610"/>
      </w:pPr>
      <w:rPr>
        <w:rFonts w:hint="default"/>
        <w:lang w:val="ru-RU" w:eastAsia="en-US" w:bidi="ar-SA"/>
      </w:rPr>
    </w:lvl>
    <w:lvl w:ilvl="6" w:tplc="8BD4C0FA">
      <w:numFmt w:val="bullet"/>
      <w:lvlText w:val="•"/>
      <w:lvlJc w:val="left"/>
      <w:pPr>
        <w:ind w:left="6411" w:hanging="610"/>
      </w:pPr>
      <w:rPr>
        <w:rFonts w:hint="default"/>
        <w:lang w:val="ru-RU" w:eastAsia="en-US" w:bidi="ar-SA"/>
      </w:rPr>
    </w:lvl>
    <w:lvl w:ilvl="7" w:tplc="B28AF930">
      <w:numFmt w:val="bullet"/>
      <w:lvlText w:val="•"/>
      <w:lvlJc w:val="left"/>
      <w:pPr>
        <w:ind w:left="7460" w:hanging="610"/>
      </w:pPr>
      <w:rPr>
        <w:rFonts w:hint="default"/>
        <w:lang w:val="ru-RU" w:eastAsia="en-US" w:bidi="ar-SA"/>
      </w:rPr>
    </w:lvl>
    <w:lvl w:ilvl="8" w:tplc="31E46302">
      <w:numFmt w:val="bullet"/>
      <w:lvlText w:val="•"/>
      <w:lvlJc w:val="left"/>
      <w:pPr>
        <w:ind w:left="8509" w:hanging="610"/>
      </w:pPr>
      <w:rPr>
        <w:rFonts w:hint="default"/>
        <w:lang w:val="ru-RU" w:eastAsia="en-US" w:bidi="ar-SA"/>
      </w:rPr>
    </w:lvl>
  </w:abstractNum>
  <w:abstractNum w:abstractNumId="3" w15:restartNumberingAfterBreak="0">
    <w:nsid w:val="5C294EEE"/>
    <w:multiLevelType w:val="hybridMultilevel"/>
    <w:tmpl w:val="961E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966EC"/>
    <w:multiLevelType w:val="hybridMultilevel"/>
    <w:tmpl w:val="08B680A8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5" w15:restartNumberingAfterBreak="0">
    <w:nsid w:val="5DA0179E"/>
    <w:multiLevelType w:val="hybridMultilevel"/>
    <w:tmpl w:val="54EA271E"/>
    <w:lvl w:ilvl="0" w:tplc="FFFFFFFF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abstractNum w:abstractNumId="6" w15:restartNumberingAfterBreak="0">
    <w:nsid w:val="66CD0735"/>
    <w:multiLevelType w:val="hybridMultilevel"/>
    <w:tmpl w:val="08B680A8"/>
    <w:lvl w:ilvl="0" w:tplc="2D662A2E">
      <w:start w:val="1"/>
      <w:numFmt w:val="decimal"/>
      <w:lvlText w:val="%1."/>
      <w:lvlJc w:val="left"/>
      <w:pPr>
        <w:ind w:left="118" w:hanging="49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EA181F96">
      <w:numFmt w:val="bullet"/>
      <w:lvlText w:val="•"/>
      <w:lvlJc w:val="left"/>
      <w:pPr>
        <w:ind w:left="1168" w:hanging="499"/>
      </w:pPr>
      <w:rPr>
        <w:rFonts w:hint="default"/>
        <w:lang w:val="ru-RU" w:eastAsia="en-US" w:bidi="ar-SA"/>
      </w:rPr>
    </w:lvl>
    <w:lvl w:ilvl="2" w:tplc="251AE3FE">
      <w:numFmt w:val="bullet"/>
      <w:lvlText w:val="•"/>
      <w:lvlJc w:val="left"/>
      <w:pPr>
        <w:ind w:left="2217" w:hanging="499"/>
      </w:pPr>
      <w:rPr>
        <w:rFonts w:hint="default"/>
        <w:lang w:val="ru-RU" w:eastAsia="en-US" w:bidi="ar-SA"/>
      </w:rPr>
    </w:lvl>
    <w:lvl w:ilvl="3" w:tplc="0B1ED47A">
      <w:numFmt w:val="bullet"/>
      <w:lvlText w:val="•"/>
      <w:lvlJc w:val="left"/>
      <w:pPr>
        <w:ind w:left="3265" w:hanging="499"/>
      </w:pPr>
      <w:rPr>
        <w:rFonts w:hint="default"/>
        <w:lang w:val="ru-RU" w:eastAsia="en-US" w:bidi="ar-SA"/>
      </w:rPr>
    </w:lvl>
    <w:lvl w:ilvl="4" w:tplc="E28CD048">
      <w:numFmt w:val="bullet"/>
      <w:lvlText w:val="•"/>
      <w:lvlJc w:val="left"/>
      <w:pPr>
        <w:ind w:left="4314" w:hanging="499"/>
      </w:pPr>
      <w:rPr>
        <w:rFonts w:hint="default"/>
        <w:lang w:val="ru-RU" w:eastAsia="en-US" w:bidi="ar-SA"/>
      </w:rPr>
    </w:lvl>
    <w:lvl w:ilvl="5" w:tplc="D0E0A7FA">
      <w:numFmt w:val="bullet"/>
      <w:lvlText w:val="•"/>
      <w:lvlJc w:val="left"/>
      <w:pPr>
        <w:ind w:left="5363" w:hanging="499"/>
      </w:pPr>
      <w:rPr>
        <w:rFonts w:hint="default"/>
        <w:lang w:val="ru-RU" w:eastAsia="en-US" w:bidi="ar-SA"/>
      </w:rPr>
    </w:lvl>
    <w:lvl w:ilvl="6" w:tplc="D2407D66">
      <w:numFmt w:val="bullet"/>
      <w:lvlText w:val="•"/>
      <w:lvlJc w:val="left"/>
      <w:pPr>
        <w:ind w:left="6411" w:hanging="499"/>
      </w:pPr>
      <w:rPr>
        <w:rFonts w:hint="default"/>
        <w:lang w:val="ru-RU" w:eastAsia="en-US" w:bidi="ar-SA"/>
      </w:rPr>
    </w:lvl>
    <w:lvl w:ilvl="7" w:tplc="2FB23CEE">
      <w:numFmt w:val="bullet"/>
      <w:lvlText w:val="•"/>
      <w:lvlJc w:val="left"/>
      <w:pPr>
        <w:ind w:left="7460" w:hanging="499"/>
      </w:pPr>
      <w:rPr>
        <w:rFonts w:hint="default"/>
        <w:lang w:val="ru-RU" w:eastAsia="en-US" w:bidi="ar-SA"/>
      </w:rPr>
    </w:lvl>
    <w:lvl w:ilvl="8" w:tplc="FEDCD760">
      <w:numFmt w:val="bullet"/>
      <w:lvlText w:val="•"/>
      <w:lvlJc w:val="left"/>
      <w:pPr>
        <w:ind w:left="8509" w:hanging="49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82"/>
    <w:rsid w:val="00020FBC"/>
    <w:rsid w:val="00056B7C"/>
    <w:rsid w:val="000B5D7F"/>
    <w:rsid w:val="000B74FC"/>
    <w:rsid w:val="000E07DA"/>
    <w:rsid w:val="000E19DA"/>
    <w:rsid w:val="00107DE5"/>
    <w:rsid w:val="001154D2"/>
    <w:rsid w:val="00170264"/>
    <w:rsid w:val="00184804"/>
    <w:rsid w:val="001C0D56"/>
    <w:rsid w:val="0020745F"/>
    <w:rsid w:val="0021434E"/>
    <w:rsid w:val="002212C3"/>
    <w:rsid w:val="00230C28"/>
    <w:rsid w:val="0023106A"/>
    <w:rsid w:val="00243624"/>
    <w:rsid w:val="00275276"/>
    <w:rsid w:val="00297307"/>
    <w:rsid w:val="002E0821"/>
    <w:rsid w:val="00303A62"/>
    <w:rsid w:val="0032356D"/>
    <w:rsid w:val="003342B2"/>
    <w:rsid w:val="00373FB8"/>
    <w:rsid w:val="00397BEE"/>
    <w:rsid w:val="003A57E4"/>
    <w:rsid w:val="003C691E"/>
    <w:rsid w:val="003D5D07"/>
    <w:rsid w:val="003F26CA"/>
    <w:rsid w:val="003F47B4"/>
    <w:rsid w:val="0046291D"/>
    <w:rsid w:val="00494DDD"/>
    <w:rsid w:val="004B215A"/>
    <w:rsid w:val="004B6E29"/>
    <w:rsid w:val="004F50CE"/>
    <w:rsid w:val="00514948"/>
    <w:rsid w:val="00515C97"/>
    <w:rsid w:val="0053653C"/>
    <w:rsid w:val="00543B72"/>
    <w:rsid w:val="00571D2D"/>
    <w:rsid w:val="00592638"/>
    <w:rsid w:val="005C0370"/>
    <w:rsid w:val="005C2EE2"/>
    <w:rsid w:val="005C7BCF"/>
    <w:rsid w:val="005C7ED3"/>
    <w:rsid w:val="005D0F85"/>
    <w:rsid w:val="0061654C"/>
    <w:rsid w:val="00664D63"/>
    <w:rsid w:val="00696204"/>
    <w:rsid w:val="006B3FDA"/>
    <w:rsid w:val="006C2496"/>
    <w:rsid w:val="00741157"/>
    <w:rsid w:val="00743BB0"/>
    <w:rsid w:val="00751404"/>
    <w:rsid w:val="00751778"/>
    <w:rsid w:val="00792282"/>
    <w:rsid w:val="007A14E7"/>
    <w:rsid w:val="007E189C"/>
    <w:rsid w:val="007F00DE"/>
    <w:rsid w:val="008A2D41"/>
    <w:rsid w:val="008B60EA"/>
    <w:rsid w:val="008C6C65"/>
    <w:rsid w:val="008D29CF"/>
    <w:rsid w:val="008D37B2"/>
    <w:rsid w:val="008F1056"/>
    <w:rsid w:val="00930CD1"/>
    <w:rsid w:val="00942B85"/>
    <w:rsid w:val="00945919"/>
    <w:rsid w:val="00962FB7"/>
    <w:rsid w:val="00964161"/>
    <w:rsid w:val="00967DC1"/>
    <w:rsid w:val="009749C3"/>
    <w:rsid w:val="00981FE8"/>
    <w:rsid w:val="009B7EF4"/>
    <w:rsid w:val="009C2B69"/>
    <w:rsid w:val="009D37F4"/>
    <w:rsid w:val="00A161C4"/>
    <w:rsid w:val="00A25223"/>
    <w:rsid w:val="00A5198F"/>
    <w:rsid w:val="00A547C9"/>
    <w:rsid w:val="00A552C6"/>
    <w:rsid w:val="00A62A7C"/>
    <w:rsid w:val="00AA1875"/>
    <w:rsid w:val="00AB2AAB"/>
    <w:rsid w:val="00B02D8D"/>
    <w:rsid w:val="00B05AE9"/>
    <w:rsid w:val="00B05F19"/>
    <w:rsid w:val="00B5283E"/>
    <w:rsid w:val="00BD02CC"/>
    <w:rsid w:val="00BE1722"/>
    <w:rsid w:val="00BE3895"/>
    <w:rsid w:val="00C54996"/>
    <w:rsid w:val="00D14ACE"/>
    <w:rsid w:val="00D24EC3"/>
    <w:rsid w:val="00D36FF3"/>
    <w:rsid w:val="00D72F6E"/>
    <w:rsid w:val="00D86311"/>
    <w:rsid w:val="00DA09E1"/>
    <w:rsid w:val="00DB5B40"/>
    <w:rsid w:val="00DD067D"/>
    <w:rsid w:val="00DD641E"/>
    <w:rsid w:val="00DE58D0"/>
    <w:rsid w:val="00E123E5"/>
    <w:rsid w:val="00E4394F"/>
    <w:rsid w:val="00EA310A"/>
    <w:rsid w:val="00EA3481"/>
    <w:rsid w:val="00EC05DB"/>
    <w:rsid w:val="00ED06F4"/>
    <w:rsid w:val="00EE42CC"/>
    <w:rsid w:val="00EE4A26"/>
    <w:rsid w:val="00F21BC6"/>
    <w:rsid w:val="00F25140"/>
    <w:rsid w:val="00F45E34"/>
    <w:rsid w:val="00F52609"/>
    <w:rsid w:val="00F72238"/>
    <w:rsid w:val="00F81F51"/>
    <w:rsid w:val="00FD29E7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D7C9"/>
  <w15:docId w15:val="{EA9077EF-9AEE-4D87-8EE0-16C5A528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2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2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2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2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2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2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228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7922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22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22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228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64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F25140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F2514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EC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C05DB"/>
  </w:style>
  <w:style w:type="paragraph" w:styleId="af1">
    <w:name w:val="footer"/>
    <w:basedOn w:val="a"/>
    <w:link w:val="af2"/>
    <w:uiPriority w:val="99"/>
    <w:unhideWhenUsed/>
    <w:rsid w:val="00EC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C05DB"/>
  </w:style>
  <w:style w:type="paragraph" w:customStyle="1" w:styleId="ConsPlusNormal">
    <w:name w:val="ConsPlusNormal"/>
    <w:link w:val="ConsPlusNormal0"/>
    <w:qFormat/>
    <w:rsid w:val="003C69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3C691E"/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DD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067D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B528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93188" TargetMode="External"/><Relationship Id="rId13" Type="http://schemas.openxmlformats.org/officeDocument/2006/relationships/hyperlink" Target="https://login.consultant.ru/link/?req=doc&amp;base=RZB&amp;n=5036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93188" TargetMode="External"/><Relationship Id="rId12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18944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7&amp;n=326746&amp;dst=100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9318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17</Pages>
  <Words>4098</Words>
  <Characters>23359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Турсков</dc:creator>
  <cp:lastModifiedBy>RePack by Diakov</cp:lastModifiedBy>
  <cp:revision>7</cp:revision>
  <cp:lastPrinted>2025-11-21T12:31:00Z</cp:lastPrinted>
  <dcterms:created xsi:type="dcterms:W3CDTF">2026-02-02T06:27:00Z</dcterms:created>
  <dcterms:modified xsi:type="dcterms:W3CDTF">2026-04-09T10:54:00Z</dcterms:modified>
</cp:coreProperties>
</file>